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3151" w:rsidRDefault="00433151" w:rsidP="00433151">
      <w:pPr>
        <w:autoSpaceDE w:val="0"/>
        <w:autoSpaceDN w:val="0"/>
        <w:adjustRightInd w:val="0"/>
        <w:spacing w:line="240" w:lineRule="auto"/>
        <w:jc w:val="center"/>
        <w:rPr>
          <w:b/>
          <w:sz w:val="28"/>
          <w:szCs w:val="28"/>
        </w:rPr>
      </w:pPr>
      <w:r>
        <w:rPr>
          <w:b/>
          <w:sz w:val="28"/>
          <w:szCs w:val="28"/>
        </w:rPr>
        <w:t>Календарно-тематический план</w:t>
      </w:r>
    </w:p>
    <w:p w:rsidR="00433151" w:rsidRDefault="00433151" w:rsidP="00433151">
      <w:pPr>
        <w:spacing w:line="240" w:lineRule="auto"/>
        <w:jc w:val="center"/>
        <w:rPr>
          <w:b/>
          <w:sz w:val="28"/>
          <w:szCs w:val="28"/>
        </w:rPr>
      </w:pPr>
      <w:r>
        <w:rPr>
          <w:b/>
          <w:sz w:val="28"/>
          <w:szCs w:val="28"/>
        </w:rPr>
        <w:t>по химии ученика 9 «Г</w:t>
      </w:r>
      <w:r>
        <w:rPr>
          <w:b/>
          <w:sz w:val="28"/>
          <w:szCs w:val="28"/>
        </w:rPr>
        <w:t>» класса</w:t>
      </w:r>
    </w:p>
    <w:p w:rsidR="00433151" w:rsidRDefault="00433151" w:rsidP="00433151">
      <w:pPr>
        <w:autoSpaceDE w:val="0"/>
        <w:autoSpaceDN w:val="0"/>
        <w:adjustRightInd w:val="0"/>
        <w:spacing w:line="240" w:lineRule="auto"/>
        <w:jc w:val="center"/>
        <w:rPr>
          <w:b/>
          <w:sz w:val="28"/>
          <w:szCs w:val="28"/>
        </w:rPr>
      </w:pPr>
      <w:proofErr w:type="spellStart"/>
      <w:r>
        <w:rPr>
          <w:b/>
          <w:sz w:val="28"/>
          <w:szCs w:val="28"/>
        </w:rPr>
        <w:t>Шимана</w:t>
      </w:r>
      <w:proofErr w:type="spellEnd"/>
      <w:r>
        <w:rPr>
          <w:b/>
          <w:sz w:val="28"/>
          <w:szCs w:val="28"/>
        </w:rPr>
        <w:t xml:space="preserve"> Ильи</w:t>
      </w:r>
      <w:bookmarkStart w:id="0" w:name="_GoBack"/>
      <w:bookmarkEnd w:id="0"/>
    </w:p>
    <w:p w:rsidR="00433151" w:rsidRDefault="00433151" w:rsidP="00433151">
      <w:pPr>
        <w:autoSpaceDE w:val="0"/>
        <w:autoSpaceDN w:val="0"/>
        <w:adjustRightInd w:val="0"/>
        <w:spacing w:line="240" w:lineRule="auto"/>
        <w:jc w:val="center"/>
        <w:rPr>
          <w:b/>
          <w:sz w:val="28"/>
          <w:szCs w:val="28"/>
        </w:rPr>
      </w:pPr>
      <w:r>
        <w:rPr>
          <w:b/>
          <w:sz w:val="28"/>
          <w:szCs w:val="28"/>
        </w:rPr>
        <w:t>на 2022 – 2023 учебный год</w:t>
      </w:r>
    </w:p>
    <w:p w:rsidR="00433151" w:rsidRDefault="00433151" w:rsidP="00433151">
      <w:pPr>
        <w:pStyle w:val="a5"/>
        <w:rPr>
          <w:rFonts w:ascii="Times New Roman" w:hAnsi="Times New Roman"/>
          <w:b/>
          <w:color w:val="000000"/>
          <w:sz w:val="28"/>
          <w:szCs w:val="28"/>
        </w:rPr>
      </w:pPr>
      <w:r>
        <w:rPr>
          <w:rFonts w:ascii="Times New Roman" w:hAnsi="Times New Roman"/>
          <w:b/>
          <w:color w:val="auto"/>
          <w:sz w:val="28"/>
          <w:szCs w:val="28"/>
        </w:rPr>
        <w:t>Итого 72 часов, в неделю 2 часа</w:t>
      </w:r>
      <w:r>
        <w:rPr>
          <w:rFonts w:ascii="Times New Roman" w:hAnsi="Times New Roman"/>
          <w:b/>
          <w:sz w:val="28"/>
          <w:szCs w:val="28"/>
        </w:rPr>
        <w:t xml:space="preserve">                     </w:t>
      </w:r>
      <w:r>
        <w:rPr>
          <w:rFonts w:ascii="Times New Roman" w:hAnsi="Times New Roman"/>
          <w:b/>
          <w:color w:val="000000"/>
          <w:sz w:val="28"/>
          <w:szCs w:val="28"/>
        </w:rPr>
        <w:t xml:space="preserve">Учебник: </w:t>
      </w:r>
      <w:proofErr w:type="spellStart"/>
      <w:r>
        <w:rPr>
          <w:rFonts w:ascii="Times New Roman" w:hAnsi="Times New Roman"/>
          <w:b/>
          <w:color w:val="000000"/>
          <w:sz w:val="28"/>
          <w:szCs w:val="28"/>
        </w:rPr>
        <w:t>М.Б.Усманова</w:t>
      </w:r>
      <w:proofErr w:type="spellEnd"/>
      <w:r>
        <w:rPr>
          <w:rFonts w:ascii="Times New Roman" w:hAnsi="Times New Roman"/>
          <w:b/>
          <w:color w:val="000000"/>
          <w:sz w:val="28"/>
          <w:szCs w:val="28"/>
        </w:rPr>
        <w:t xml:space="preserve">, </w:t>
      </w:r>
      <w:proofErr w:type="spellStart"/>
      <w:r>
        <w:rPr>
          <w:rFonts w:ascii="Times New Roman" w:hAnsi="Times New Roman"/>
          <w:b/>
          <w:color w:val="000000"/>
          <w:sz w:val="28"/>
          <w:szCs w:val="28"/>
        </w:rPr>
        <w:t>К.Н.Сакарьянова</w:t>
      </w:r>
      <w:proofErr w:type="spellEnd"/>
      <w:r>
        <w:rPr>
          <w:rFonts w:ascii="Times New Roman" w:hAnsi="Times New Roman"/>
          <w:b/>
          <w:color w:val="000000"/>
          <w:sz w:val="28"/>
          <w:szCs w:val="28"/>
        </w:rPr>
        <w:t xml:space="preserve">, </w:t>
      </w:r>
      <w:proofErr w:type="spellStart"/>
      <w:r>
        <w:rPr>
          <w:rFonts w:ascii="Times New Roman" w:hAnsi="Times New Roman"/>
          <w:b/>
          <w:color w:val="000000"/>
          <w:sz w:val="28"/>
          <w:szCs w:val="28"/>
        </w:rPr>
        <w:t>Б.Н.Сахариева</w:t>
      </w:r>
      <w:proofErr w:type="spellEnd"/>
      <w:r>
        <w:rPr>
          <w:rFonts w:ascii="Times New Roman" w:hAnsi="Times New Roman"/>
          <w:b/>
          <w:color w:val="000000"/>
          <w:sz w:val="28"/>
          <w:szCs w:val="28"/>
        </w:rPr>
        <w:t xml:space="preserve"> «Химия 9» Алматы «</w:t>
      </w:r>
      <w:proofErr w:type="spellStart"/>
      <w:r>
        <w:rPr>
          <w:rFonts w:ascii="Times New Roman" w:hAnsi="Times New Roman"/>
          <w:b/>
          <w:color w:val="000000"/>
          <w:sz w:val="28"/>
          <w:szCs w:val="28"/>
        </w:rPr>
        <w:t>Атам</w:t>
      </w:r>
      <w:proofErr w:type="spellEnd"/>
      <w:r>
        <w:rPr>
          <w:rFonts w:ascii="Times New Roman" w:hAnsi="Times New Roman"/>
          <w:b/>
          <w:color w:val="000000"/>
          <w:sz w:val="28"/>
          <w:szCs w:val="28"/>
          <w:lang w:val="kk-KZ"/>
        </w:rPr>
        <w:t>ұра</w:t>
      </w:r>
      <w:r>
        <w:rPr>
          <w:rFonts w:ascii="Times New Roman" w:hAnsi="Times New Roman"/>
          <w:b/>
          <w:color w:val="000000"/>
          <w:sz w:val="28"/>
          <w:szCs w:val="28"/>
        </w:rPr>
        <w:t>», 2019</w:t>
      </w:r>
    </w:p>
    <w:p w:rsidR="00433151" w:rsidRDefault="00433151" w:rsidP="00433151"/>
    <w:tbl>
      <w:tblPr>
        <w:tblW w:w="1020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3684"/>
        <w:gridCol w:w="3825"/>
        <w:gridCol w:w="850"/>
      </w:tblGrid>
      <w:tr w:rsidR="00433151" w:rsidTr="00433151">
        <w:trPr>
          <w:trHeight w:val="839"/>
        </w:trPr>
        <w:tc>
          <w:tcPr>
            <w:tcW w:w="1843"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jc w:val="center"/>
              <w:rPr>
                <w:sz w:val="24"/>
                <w:szCs w:val="24"/>
                <w:lang w:eastAsia="en-US"/>
              </w:rPr>
            </w:pPr>
            <w:r>
              <w:rPr>
                <w:sz w:val="24"/>
                <w:szCs w:val="24"/>
                <w:lang w:eastAsia="en-US"/>
              </w:rPr>
              <w:t>Раздел долгосрочного плана</w:t>
            </w: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jc w:val="center"/>
              <w:rPr>
                <w:sz w:val="24"/>
                <w:szCs w:val="24"/>
                <w:lang w:eastAsia="en-US"/>
              </w:rPr>
            </w:pPr>
            <w:r>
              <w:rPr>
                <w:sz w:val="24"/>
                <w:szCs w:val="24"/>
                <w:lang w:eastAsia="en-US"/>
              </w:rPr>
              <w:t>Темы/Содержание раздела долгосрочного плана</w:t>
            </w:r>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jc w:val="center"/>
              <w:rPr>
                <w:sz w:val="24"/>
                <w:szCs w:val="24"/>
                <w:lang w:eastAsia="en-US"/>
              </w:rPr>
            </w:pPr>
            <w:r>
              <w:rPr>
                <w:sz w:val="24"/>
                <w:szCs w:val="24"/>
                <w:lang w:eastAsia="en-US"/>
              </w:rPr>
              <w:t>Цели обучения</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jc w:val="center"/>
              <w:rPr>
                <w:sz w:val="24"/>
                <w:szCs w:val="24"/>
                <w:lang w:eastAsia="en-US"/>
              </w:rPr>
            </w:pPr>
            <w:r>
              <w:rPr>
                <w:sz w:val="24"/>
                <w:szCs w:val="24"/>
                <w:lang w:eastAsia="en-US"/>
              </w:rPr>
              <w:t>Количество часов</w:t>
            </w:r>
          </w:p>
        </w:tc>
      </w:tr>
      <w:tr w:rsidR="00433151" w:rsidTr="00433151">
        <w:trPr>
          <w:trHeight w:val="108"/>
        </w:trPr>
        <w:tc>
          <w:tcPr>
            <w:tcW w:w="9356" w:type="dxa"/>
            <w:gridSpan w:val="3"/>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jc w:val="center"/>
              <w:rPr>
                <w:sz w:val="24"/>
                <w:szCs w:val="24"/>
                <w:lang w:eastAsia="en-US"/>
              </w:rPr>
            </w:pPr>
            <w:r>
              <w:rPr>
                <w:sz w:val="24"/>
                <w:szCs w:val="24"/>
                <w:lang w:eastAsia="en-US"/>
              </w:rPr>
              <w:t>1-я четверть</w:t>
            </w:r>
          </w:p>
        </w:tc>
        <w:tc>
          <w:tcPr>
            <w:tcW w:w="850" w:type="dxa"/>
            <w:tcBorders>
              <w:top w:val="single" w:sz="4" w:space="0" w:color="auto"/>
              <w:left w:val="single" w:sz="4" w:space="0" w:color="auto"/>
              <w:bottom w:val="single" w:sz="4" w:space="0" w:color="auto"/>
              <w:right w:val="single" w:sz="4" w:space="0" w:color="auto"/>
            </w:tcBorders>
          </w:tcPr>
          <w:p w:rsidR="00433151" w:rsidRDefault="00433151">
            <w:pPr>
              <w:spacing w:line="240" w:lineRule="auto"/>
              <w:jc w:val="center"/>
              <w:rPr>
                <w:sz w:val="24"/>
                <w:szCs w:val="24"/>
                <w:lang w:eastAsia="en-US"/>
              </w:rPr>
            </w:pPr>
          </w:p>
        </w:tc>
      </w:tr>
      <w:tr w:rsidR="00433151" w:rsidTr="00433151">
        <w:trPr>
          <w:trHeight w:val="131"/>
        </w:trPr>
        <w:tc>
          <w:tcPr>
            <w:tcW w:w="1843" w:type="dxa"/>
            <w:vMerge w:val="restart"/>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9.1A</w:t>
            </w:r>
          </w:p>
          <w:p w:rsidR="00433151" w:rsidRDefault="00433151">
            <w:pPr>
              <w:spacing w:line="240" w:lineRule="auto"/>
              <w:rPr>
                <w:sz w:val="24"/>
                <w:szCs w:val="24"/>
                <w:lang w:eastAsia="en-US"/>
              </w:rPr>
            </w:pPr>
            <w:r>
              <w:rPr>
                <w:sz w:val="24"/>
                <w:szCs w:val="24"/>
                <w:lang w:eastAsia="en-US"/>
              </w:rPr>
              <w:t>Электролитическая диссоциация</w:t>
            </w:r>
          </w:p>
          <w:p w:rsidR="00433151" w:rsidRDefault="00433151">
            <w:pPr>
              <w:spacing w:line="240" w:lineRule="auto"/>
              <w:rPr>
                <w:sz w:val="24"/>
                <w:szCs w:val="24"/>
                <w:lang w:val="en-US" w:eastAsia="en-US"/>
              </w:rPr>
            </w:pPr>
            <w:r>
              <w:rPr>
                <w:sz w:val="24"/>
                <w:szCs w:val="24"/>
                <w:lang w:val="en-US" w:eastAsia="en-US"/>
              </w:rPr>
              <w:t xml:space="preserve">(7 </w:t>
            </w:r>
            <w:r>
              <w:rPr>
                <w:sz w:val="24"/>
                <w:szCs w:val="24"/>
                <w:lang w:eastAsia="en-US"/>
              </w:rPr>
              <w:t>ч</w:t>
            </w:r>
            <w:r>
              <w:rPr>
                <w:sz w:val="24"/>
                <w:szCs w:val="24"/>
                <w:lang w:val="en-US" w:eastAsia="en-US"/>
              </w:rPr>
              <w:t>)</w:t>
            </w: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 xml:space="preserve">Электролиты и </w:t>
            </w:r>
            <w:proofErr w:type="spellStart"/>
            <w:r>
              <w:rPr>
                <w:sz w:val="24"/>
                <w:szCs w:val="24"/>
                <w:lang w:eastAsia="en-US"/>
              </w:rPr>
              <w:t>неэлектролиты</w:t>
            </w:r>
            <w:proofErr w:type="spellEnd"/>
            <w:r>
              <w:rPr>
                <w:sz w:val="24"/>
                <w:szCs w:val="24"/>
                <w:lang w:eastAsia="en-US"/>
              </w:rPr>
              <w:t>.</w:t>
            </w:r>
          </w:p>
          <w:p w:rsidR="00433151" w:rsidRDefault="00433151">
            <w:pPr>
              <w:spacing w:line="240" w:lineRule="auto"/>
              <w:rPr>
                <w:sz w:val="24"/>
                <w:szCs w:val="24"/>
                <w:lang w:eastAsia="en-US"/>
              </w:rPr>
            </w:pPr>
            <w:r>
              <w:rPr>
                <w:sz w:val="24"/>
                <w:szCs w:val="24"/>
                <w:lang w:eastAsia="en-US"/>
              </w:rPr>
              <w:t>Демонстрация №1 «Электролитическая диссоциация веществ с ионной и ковалентной полярной связью»</w:t>
            </w:r>
          </w:p>
        </w:tc>
        <w:tc>
          <w:tcPr>
            <w:tcW w:w="3827" w:type="dxa"/>
            <w:tcBorders>
              <w:top w:val="single" w:sz="4" w:space="0" w:color="auto"/>
              <w:left w:val="single" w:sz="4" w:space="0" w:color="auto"/>
              <w:bottom w:val="single" w:sz="4" w:space="0" w:color="auto"/>
              <w:right w:val="single" w:sz="4" w:space="0" w:color="auto"/>
            </w:tcBorders>
          </w:tcPr>
          <w:p w:rsidR="00433151" w:rsidRDefault="00433151">
            <w:pPr>
              <w:spacing w:line="240" w:lineRule="auto"/>
              <w:rPr>
                <w:sz w:val="24"/>
                <w:szCs w:val="24"/>
                <w:lang w:eastAsia="en-US"/>
              </w:rPr>
            </w:pPr>
            <w:r>
              <w:rPr>
                <w:sz w:val="24"/>
                <w:szCs w:val="24"/>
                <w:lang w:eastAsia="en-US"/>
              </w:rPr>
              <w:t xml:space="preserve">9.4.1.1 -знать определения и приводить примеры электролитов и </w:t>
            </w:r>
            <w:proofErr w:type="spellStart"/>
            <w:r>
              <w:rPr>
                <w:sz w:val="24"/>
                <w:szCs w:val="24"/>
                <w:lang w:eastAsia="en-US"/>
              </w:rPr>
              <w:t>неэлектролитов</w:t>
            </w:r>
            <w:proofErr w:type="spellEnd"/>
          </w:p>
          <w:p w:rsidR="00433151" w:rsidRDefault="00433151">
            <w:pPr>
              <w:spacing w:line="240" w:lineRule="auto"/>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1</w:t>
            </w:r>
          </w:p>
        </w:tc>
      </w:tr>
      <w:tr w:rsidR="00433151" w:rsidTr="00433151">
        <w:trPr>
          <w:trHeight w:val="282"/>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val="en-US"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rFonts w:eastAsia="Calibri"/>
                <w:sz w:val="24"/>
                <w:szCs w:val="24"/>
                <w:lang w:eastAsia="en-US"/>
              </w:rPr>
            </w:pPr>
            <w:r>
              <w:rPr>
                <w:sz w:val="24"/>
                <w:szCs w:val="24"/>
                <w:lang w:val="kk-KZ" w:eastAsia="en-US"/>
              </w:rPr>
              <w:t>Теория</w:t>
            </w:r>
            <w:r>
              <w:rPr>
                <w:sz w:val="24"/>
                <w:szCs w:val="24"/>
                <w:lang w:eastAsia="en-US"/>
              </w:rPr>
              <w:t xml:space="preserve"> электролитической диссоциации </w:t>
            </w:r>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GB"/>
              </w:rPr>
            </w:pPr>
            <w:r>
              <w:rPr>
                <w:sz w:val="24"/>
                <w:szCs w:val="24"/>
                <w:lang w:eastAsia="en-GB"/>
              </w:rPr>
              <w:t xml:space="preserve">9.4.1.3 -знать основные положения теории </w:t>
            </w:r>
            <w:r>
              <w:rPr>
                <w:sz w:val="24"/>
                <w:szCs w:val="24"/>
                <w:lang w:eastAsia="en-US"/>
              </w:rPr>
              <w:t>электролитической</w:t>
            </w:r>
            <w:r>
              <w:rPr>
                <w:sz w:val="24"/>
                <w:szCs w:val="24"/>
                <w:lang w:eastAsia="en-GB"/>
              </w:rPr>
              <w:t xml:space="preserve"> диссоциации</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GB"/>
              </w:rPr>
            </w:pPr>
            <w:r>
              <w:rPr>
                <w:sz w:val="24"/>
                <w:szCs w:val="24"/>
                <w:lang w:eastAsia="en-GB"/>
              </w:rPr>
              <w:t>1</w:t>
            </w:r>
          </w:p>
        </w:tc>
      </w:tr>
      <w:tr w:rsidR="00433151" w:rsidTr="00433151">
        <w:trPr>
          <w:trHeight w:val="122"/>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val="en-US"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val="kk-KZ" w:eastAsia="en-US"/>
              </w:rPr>
              <w:t xml:space="preserve">Электролитическая  </w:t>
            </w:r>
            <w:r>
              <w:rPr>
                <w:sz w:val="24"/>
                <w:szCs w:val="24"/>
                <w:lang w:eastAsia="en-US"/>
              </w:rPr>
              <w:t>диссоциация кислот, щелочей и солей.</w:t>
            </w:r>
          </w:p>
          <w:p w:rsidR="00433151" w:rsidRDefault="00433151">
            <w:pPr>
              <w:spacing w:line="240" w:lineRule="auto"/>
              <w:ind w:right="-107"/>
              <w:rPr>
                <w:sz w:val="24"/>
                <w:szCs w:val="24"/>
                <w:lang w:eastAsia="en-US"/>
              </w:rPr>
            </w:pPr>
            <w:r>
              <w:rPr>
                <w:rFonts w:eastAsia="Calibri"/>
                <w:sz w:val="24"/>
                <w:szCs w:val="24"/>
                <w:lang w:eastAsia="en-US"/>
              </w:rPr>
              <w:t>Лабораторный опыт №1 «Определение рН растворов кислот, щелочей»</w:t>
            </w:r>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9.4.1.6 -составлять уравнения электролитической диссоциации кислот, щелочей, средних и кислых солей</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rFonts w:eastAsia="Calibri"/>
                <w:sz w:val="24"/>
                <w:szCs w:val="24"/>
                <w:lang w:eastAsia="en-US"/>
              </w:rPr>
            </w:pPr>
            <w:r>
              <w:rPr>
                <w:rFonts w:eastAsia="Calibri"/>
                <w:sz w:val="24"/>
                <w:szCs w:val="24"/>
                <w:lang w:eastAsia="en-US"/>
              </w:rPr>
              <w:t>1</w:t>
            </w:r>
          </w:p>
        </w:tc>
      </w:tr>
      <w:tr w:rsidR="00433151" w:rsidTr="00433151">
        <w:trPr>
          <w:trHeight w:val="122"/>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val="en-US"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Степень диссоциации. Сильные и слабые электролиты</w:t>
            </w:r>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val="kk-KZ" w:eastAsia="en-US"/>
              </w:rPr>
            </w:pPr>
            <w:r>
              <w:rPr>
                <w:sz w:val="24"/>
                <w:szCs w:val="24"/>
                <w:lang w:eastAsia="en-US"/>
              </w:rPr>
              <w:t>9.4.1.7 -различать и приводить примеры сильных и слабых электролитов</w:t>
            </w:r>
            <w:r>
              <w:rPr>
                <w:sz w:val="24"/>
                <w:szCs w:val="24"/>
                <w:lang w:val="kk-KZ" w:eastAsia="en-US"/>
              </w:rPr>
              <w:t xml:space="preserve">, уметь </w:t>
            </w:r>
            <w:r>
              <w:rPr>
                <w:sz w:val="24"/>
                <w:szCs w:val="24"/>
                <w:lang w:eastAsia="en-US"/>
              </w:rPr>
              <w:t>определять степень диссоциации</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1</w:t>
            </w:r>
          </w:p>
        </w:tc>
      </w:tr>
      <w:tr w:rsidR="00433151" w:rsidTr="00433151">
        <w:trPr>
          <w:trHeight w:val="122"/>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val="en-US"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Практическая работа №1 «Реакции ионного обмена»</w:t>
            </w:r>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9.2.2.1 -составлять уравнения реакций обмена в молекулярном и ионном виде</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1</w:t>
            </w:r>
          </w:p>
        </w:tc>
      </w:tr>
      <w:tr w:rsidR="00433151" w:rsidTr="00433151">
        <w:trPr>
          <w:trHeight w:val="122"/>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val="en-US"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Химические свойства кислот, щелочей, солей с точки зрения теории электролитической диссоциации</w:t>
            </w:r>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9.3.4.1 -составлять уравнения реакций, отражающие химические свойства кислот, растворимых и нерастворимых оснований, средних солей в молекулярном и ионном виде</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1</w:t>
            </w:r>
          </w:p>
        </w:tc>
      </w:tr>
      <w:tr w:rsidR="00433151" w:rsidTr="00433151">
        <w:trPr>
          <w:trHeight w:val="122"/>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val="en-US"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 xml:space="preserve">Гидролиз солей. </w:t>
            </w:r>
          </w:p>
          <w:p w:rsidR="00433151" w:rsidRDefault="00433151">
            <w:pPr>
              <w:spacing w:line="240" w:lineRule="auto"/>
              <w:ind w:right="-107"/>
              <w:rPr>
                <w:b/>
                <w:sz w:val="24"/>
                <w:szCs w:val="24"/>
                <w:lang w:eastAsia="en-US"/>
              </w:rPr>
            </w:pPr>
            <w:r>
              <w:rPr>
                <w:sz w:val="24"/>
                <w:szCs w:val="24"/>
                <w:lang w:eastAsia="en-US"/>
              </w:rPr>
              <w:t>Лабораторный опыт №2 «Гидролиз солей»</w:t>
            </w:r>
            <w:r>
              <w:rPr>
                <w:b/>
                <w:sz w:val="24"/>
                <w:szCs w:val="24"/>
                <w:lang w:eastAsia="en-US"/>
              </w:rPr>
              <w:t xml:space="preserve"> </w:t>
            </w:r>
            <w:r>
              <w:rPr>
                <w:b/>
                <w:sz w:val="24"/>
                <w:szCs w:val="24"/>
                <w:lang w:val="en-US" w:eastAsia="en-US"/>
              </w:rPr>
              <w:t>C</w:t>
            </w:r>
            <w:r>
              <w:rPr>
                <w:b/>
                <w:sz w:val="24"/>
                <w:szCs w:val="24"/>
                <w:lang w:eastAsia="en-US"/>
              </w:rPr>
              <w:t>ОР</w:t>
            </w:r>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 xml:space="preserve">9.3.4.4 -составлять молекулярные и </w:t>
            </w:r>
            <w:proofErr w:type="gramStart"/>
            <w:r>
              <w:rPr>
                <w:sz w:val="24"/>
                <w:szCs w:val="24"/>
                <w:lang w:eastAsia="en-US"/>
              </w:rPr>
              <w:t>ионные  уравнения</w:t>
            </w:r>
            <w:proofErr w:type="gramEnd"/>
            <w:r>
              <w:rPr>
                <w:sz w:val="24"/>
                <w:szCs w:val="24"/>
                <w:lang w:eastAsia="en-US"/>
              </w:rPr>
              <w:t xml:space="preserve"> гидролиза средних солей </w:t>
            </w:r>
            <w:r>
              <w:rPr>
                <w:b/>
                <w:sz w:val="24"/>
                <w:szCs w:val="24"/>
                <w:lang w:eastAsia="en-US"/>
              </w:rPr>
              <w:t xml:space="preserve"> </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rFonts w:eastAsia="Calibri"/>
                <w:sz w:val="24"/>
                <w:szCs w:val="24"/>
                <w:lang w:eastAsia="en-US"/>
              </w:rPr>
            </w:pPr>
            <w:r>
              <w:rPr>
                <w:rFonts w:eastAsia="Calibri"/>
                <w:sz w:val="24"/>
                <w:szCs w:val="24"/>
                <w:lang w:eastAsia="en-US"/>
              </w:rPr>
              <w:t>1</w:t>
            </w:r>
          </w:p>
        </w:tc>
      </w:tr>
      <w:tr w:rsidR="00433151" w:rsidTr="00433151">
        <w:trPr>
          <w:trHeight w:val="274"/>
        </w:trPr>
        <w:tc>
          <w:tcPr>
            <w:tcW w:w="1843" w:type="dxa"/>
            <w:vMerge w:val="restart"/>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9.1В</w:t>
            </w:r>
          </w:p>
          <w:p w:rsidR="00433151" w:rsidRDefault="00433151">
            <w:pPr>
              <w:spacing w:line="240" w:lineRule="auto"/>
              <w:rPr>
                <w:sz w:val="24"/>
                <w:szCs w:val="24"/>
                <w:lang w:val="kk-KZ" w:eastAsia="en-US"/>
              </w:rPr>
            </w:pPr>
            <w:r>
              <w:rPr>
                <w:bCs/>
                <w:sz w:val="24"/>
                <w:szCs w:val="24"/>
                <w:lang w:eastAsia="en-US"/>
              </w:rPr>
              <w:t>Качественный анализ неорганических соединений</w:t>
            </w:r>
          </w:p>
          <w:p w:rsidR="00433151" w:rsidRDefault="00433151">
            <w:pPr>
              <w:spacing w:line="240" w:lineRule="auto"/>
              <w:rPr>
                <w:sz w:val="24"/>
                <w:szCs w:val="24"/>
                <w:lang w:val="kk-KZ" w:eastAsia="en-US"/>
              </w:rPr>
            </w:pPr>
            <w:r>
              <w:rPr>
                <w:sz w:val="24"/>
                <w:szCs w:val="24"/>
                <w:lang w:eastAsia="en-US"/>
              </w:rPr>
              <w:t>(4 ч)</w:t>
            </w: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Качественные реакции на катионы.</w:t>
            </w:r>
          </w:p>
          <w:p w:rsidR="00433151" w:rsidRDefault="00433151">
            <w:pPr>
              <w:spacing w:line="240" w:lineRule="auto"/>
              <w:ind w:right="-107"/>
              <w:rPr>
                <w:rFonts w:eastAsia="Calibri"/>
                <w:sz w:val="24"/>
                <w:szCs w:val="24"/>
                <w:lang w:eastAsia="en-US"/>
              </w:rPr>
            </w:pPr>
            <w:r>
              <w:rPr>
                <w:sz w:val="24"/>
                <w:szCs w:val="24"/>
                <w:lang w:eastAsia="en-US"/>
              </w:rPr>
              <w:t xml:space="preserve">Лабораторный опыт №3 </w:t>
            </w:r>
            <w:r>
              <w:rPr>
                <w:rFonts w:eastAsia="Calibri"/>
                <w:sz w:val="24"/>
                <w:szCs w:val="24"/>
                <w:lang w:eastAsia="en-US"/>
              </w:rPr>
              <w:t xml:space="preserve">«Определение катионов </w:t>
            </w:r>
            <w:proofErr w:type="spellStart"/>
            <w:r>
              <w:rPr>
                <w:rFonts w:eastAsia="Calibri"/>
                <w:sz w:val="24"/>
                <w:szCs w:val="24"/>
                <w:lang w:eastAsia="en-US"/>
              </w:rPr>
              <w:t>Li</w:t>
            </w:r>
            <w:proofErr w:type="spellEnd"/>
            <w:r>
              <w:rPr>
                <w:rFonts w:eastAsia="Calibri"/>
                <w:sz w:val="24"/>
                <w:szCs w:val="24"/>
                <w:vertAlign w:val="superscript"/>
                <w:lang w:eastAsia="en-US"/>
              </w:rPr>
              <w:t>+</w:t>
            </w:r>
            <w:r>
              <w:rPr>
                <w:rFonts w:eastAsia="Calibri"/>
                <w:sz w:val="24"/>
                <w:szCs w:val="24"/>
                <w:lang w:eastAsia="en-US"/>
              </w:rPr>
              <w:t xml:space="preserve">, </w:t>
            </w:r>
            <w:proofErr w:type="spellStart"/>
            <w:r>
              <w:rPr>
                <w:rFonts w:eastAsia="Calibri"/>
                <w:sz w:val="24"/>
                <w:szCs w:val="24"/>
                <w:lang w:eastAsia="en-US"/>
              </w:rPr>
              <w:t>Na</w:t>
            </w:r>
            <w:proofErr w:type="spellEnd"/>
            <w:r>
              <w:rPr>
                <w:rFonts w:eastAsia="Calibri"/>
                <w:sz w:val="24"/>
                <w:szCs w:val="24"/>
                <w:vertAlign w:val="superscript"/>
                <w:lang w:eastAsia="en-US"/>
              </w:rPr>
              <w:t>+</w:t>
            </w:r>
            <w:r>
              <w:rPr>
                <w:rFonts w:eastAsia="Calibri"/>
                <w:sz w:val="24"/>
                <w:szCs w:val="24"/>
                <w:lang w:eastAsia="en-US"/>
              </w:rPr>
              <w:t>, K</w:t>
            </w:r>
            <w:r>
              <w:rPr>
                <w:rFonts w:eastAsia="Calibri"/>
                <w:sz w:val="24"/>
                <w:szCs w:val="24"/>
                <w:vertAlign w:val="superscript"/>
                <w:lang w:eastAsia="en-US"/>
              </w:rPr>
              <w:t>+</w:t>
            </w:r>
            <w:r>
              <w:rPr>
                <w:rFonts w:eastAsia="Calibri"/>
                <w:sz w:val="24"/>
                <w:szCs w:val="24"/>
                <w:lang w:eastAsia="en-US"/>
              </w:rPr>
              <w:t>, Ca</w:t>
            </w:r>
            <w:r>
              <w:rPr>
                <w:rFonts w:eastAsia="Calibri"/>
                <w:sz w:val="24"/>
                <w:szCs w:val="24"/>
                <w:vertAlign w:val="superscript"/>
                <w:lang w:eastAsia="en-US"/>
              </w:rPr>
              <w:t>2+</w:t>
            </w:r>
            <w:r>
              <w:rPr>
                <w:rFonts w:eastAsia="Calibri"/>
                <w:sz w:val="24"/>
                <w:szCs w:val="24"/>
                <w:lang w:eastAsia="en-US"/>
              </w:rPr>
              <w:t>, Sr</w:t>
            </w:r>
            <w:r>
              <w:rPr>
                <w:rFonts w:eastAsia="Calibri"/>
                <w:sz w:val="24"/>
                <w:szCs w:val="24"/>
                <w:vertAlign w:val="superscript"/>
                <w:lang w:eastAsia="en-US"/>
              </w:rPr>
              <w:t>2+</w:t>
            </w:r>
            <w:r>
              <w:rPr>
                <w:rFonts w:eastAsia="Calibri"/>
                <w:sz w:val="24"/>
                <w:szCs w:val="24"/>
                <w:lang w:eastAsia="en-US"/>
              </w:rPr>
              <w:t>, Ba</w:t>
            </w:r>
            <w:r>
              <w:rPr>
                <w:rFonts w:eastAsia="Calibri"/>
                <w:sz w:val="24"/>
                <w:szCs w:val="24"/>
                <w:vertAlign w:val="superscript"/>
                <w:lang w:eastAsia="en-US"/>
              </w:rPr>
              <w:t>2+</w:t>
            </w:r>
            <w:r>
              <w:rPr>
                <w:rFonts w:eastAsia="Calibri"/>
                <w:sz w:val="24"/>
                <w:szCs w:val="24"/>
                <w:lang w:eastAsia="en-US"/>
              </w:rPr>
              <w:t xml:space="preserve">, </w:t>
            </w:r>
            <w:r>
              <w:rPr>
                <w:rFonts w:eastAsia="Calibri"/>
                <w:sz w:val="24"/>
                <w:szCs w:val="24"/>
                <w:lang w:val="en-US" w:eastAsia="en-US"/>
              </w:rPr>
              <w:t>Cu</w:t>
            </w:r>
            <w:r>
              <w:rPr>
                <w:rFonts w:eastAsia="Calibri"/>
                <w:sz w:val="24"/>
                <w:szCs w:val="24"/>
                <w:vertAlign w:val="superscript"/>
                <w:lang w:eastAsia="en-US"/>
              </w:rPr>
              <w:t xml:space="preserve">2+ </w:t>
            </w:r>
            <w:r>
              <w:rPr>
                <w:rFonts w:eastAsia="Calibri"/>
                <w:sz w:val="24"/>
                <w:szCs w:val="24"/>
                <w:lang w:eastAsia="en-US"/>
              </w:rPr>
              <w:t>по окрашиванию пламени».</w:t>
            </w:r>
          </w:p>
          <w:p w:rsidR="00433151" w:rsidRDefault="00433151">
            <w:pPr>
              <w:spacing w:line="240" w:lineRule="auto"/>
              <w:ind w:right="-107"/>
              <w:rPr>
                <w:sz w:val="24"/>
                <w:szCs w:val="24"/>
                <w:lang w:eastAsia="en-US"/>
              </w:rPr>
            </w:pPr>
            <w:r>
              <w:rPr>
                <w:sz w:val="24"/>
                <w:szCs w:val="24"/>
                <w:lang w:eastAsia="en-US"/>
              </w:rPr>
              <w:t xml:space="preserve">Лабораторный опыт №4 «Качественные реакции на катионы </w:t>
            </w:r>
            <w:r>
              <w:rPr>
                <w:sz w:val="24"/>
                <w:szCs w:val="24"/>
                <w:lang w:val="en-US" w:eastAsia="en-US"/>
              </w:rPr>
              <w:t>Fe</w:t>
            </w:r>
            <w:r>
              <w:rPr>
                <w:sz w:val="24"/>
                <w:szCs w:val="24"/>
                <w:vertAlign w:val="superscript"/>
                <w:lang w:eastAsia="en-US"/>
              </w:rPr>
              <w:t>2+</w:t>
            </w:r>
            <w:r>
              <w:rPr>
                <w:sz w:val="24"/>
                <w:szCs w:val="24"/>
                <w:lang w:eastAsia="en-US"/>
              </w:rPr>
              <w:t xml:space="preserve">, </w:t>
            </w:r>
            <w:r>
              <w:rPr>
                <w:sz w:val="24"/>
                <w:szCs w:val="24"/>
                <w:lang w:val="en-US" w:eastAsia="en-US"/>
              </w:rPr>
              <w:t>Fe</w:t>
            </w:r>
            <w:r>
              <w:rPr>
                <w:sz w:val="24"/>
                <w:szCs w:val="24"/>
                <w:vertAlign w:val="superscript"/>
                <w:lang w:eastAsia="en-US"/>
              </w:rPr>
              <w:t>3+</w:t>
            </w:r>
            <w:r>
              <w:rPr>
                <w:sz w:val="24"/>
                <w:szCs w:val="24"/>
                <w:lang w:eastAsia="en-US"/>
              </w:rPr>
              <w:t xml:space="preserve">, </w:t>
            </w:r>
            <w:r>
              <w:rPr>
                <w:sz w:val="24"/>
                <w:szCs w:val="24"/>
                <w:lang w:val="en-US" w:eastAsia="en-US"/>
              </w:rPr>
              <w:t>Cu</w:t>
            </w:r>
            <w:r>
              <w:rPr>
                <w:sz w:val="24"/>
                <w:szCs w:val="24"/>
                <w:vertAlign w:val="superscript"/>
                <w:lang w:eastAsia="en-US"/>
              </w:rPr>
              <w:t>2+</w:t>
            </w:r>
            <w:r>
              <w:rPr>
                <w:sz w:val="24"/>
                <w:szCs w:val="24"/>
                <w:lang w:val="kk-KZ" w:eastAsia="en-US"/>
              </w:rPr>
              <w:t>,</w:t>
            </w:r>
            <w:r>
              <w:rPr>
                <w:sz w:val="24"/>
                <w:szCs w:val="24"/>
                <w:lang w:eastAsia="en-US"/>
              </w:rPr>
              <w:t xml:space="preserve"> взаимодействие со щелочами»</w:t>
            </w:r>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 xml:space="preserve">9.4.1.8 -описывать и проводить реакции окрашивания цвета пламени для определения катионов </w:t>
            </w:r>
            <w:proofErr w:type="spellStart"/>
            <w:proofErr w:type="gramStart"/>
            <w:r>
              <w:rPr>
                <w:sz w:val="24"/>
                <w:szCs w:val="24"/>
                <w:lang w:eastAsia="en-US"/>
              </w:rPr>
              <w:t>металлов:Li</w:t>
            </w:r>
            <w:proofErr w:type="spellEnd"/>
            <w:proofErr w:type="gramEnd"/>
            <w:r>
              <w:rPr>
                <w:sz w:val="24"/>
                <w:szCs w:val="24"/>
                <w:vertAlign w:val="superscript"/>
                <w:lang w:eastAsia="en-US"/>
              </w:rPr>
              <w:t>+</w:t>
            </w:r>
            <w:r>
              <w:rPr>
                <w:sz w:val="24"/>
                <w:szCs w:val="24"/>
                <w:lang w:eastAsia="en-US"/>
              </w:rPr>
              <w:t xml:space="preserve">, </w:t>
            </w:r>
            <w:proofErr w:type="spellStart"/>
            <w:r>
              <w:rPr>
                <w:sz w:val="24"/>
                <w:szCs w:val="24"/>
                <w:lang w:eastAsia="en-US"/>
              </w:rPr>
              <w:t>Na</w:t>
            </w:r>
            <w:proofErr w:type="spellEnd"/>
            <w:r>
              <w:rPr>
                <w:sz w:val="24"/>
                <w:szCs w:val="24"/>
                <w:vertAlign w:val="superscript"/>
                <w:lang w:eastAsia="en-US"/>
              </w:rPr>
              <w:t>+</w:t>
            </w:r>
            <w:r>
              <w:rPr>
                <w:sz w:val="24"/>
                <w:szCs w:val="24"/>
                <w:lang w:eastAsia="en-US"/>
              </w:rPr>
              <w:t>, K</w:t>
            </w:r>
            <w:r>
              <w:rPr>
                <w:sz w:val="24"/>
                <w:szCs w:val="24"/>
                <w:vertAlign w:val="superscript"/>
                <w:lang w:eastAsia="en-US"/>
              </w:rPr>
              <w:t>+</w:t>
            </w:r>
            <w:r>
              <w:rPr>
                <w:sz w:val="24"/>
                <w:szCs w:val="24"/>
                <w:lang w:eastAsia="en-US"/>
              </w:rPr>
              <w:t>, Ca</w:t>
            </w:r>
            <w:r>
              <w:rPr>
                <w:sz w:val="24"/>
                <w:szCs w:val="24"/>
                <w:vertAlign w:val="superscript"/>
                <w:lang w:eastAsia="en-US"/>
              </w:rPr>
              <w:t>2+</w:t>
            </w:r>
            <w:r>
              <w:rPr>
                <w:sz w:val="24"/>
                <w:szCs w:val="24"/>
                <w:lang w:eastAsia="en-US"/>
              </w:rPr>
              <w:t>, Sr</w:t>
            </w:r>
            <w:r>
              <w:rPr>
                <w:sz w:val="24"/>
                <w:szCs w:val="24"/>
                <w:vertAlign w:val="superscript"/>
                <w:lang w:eastAsia="en-US"/>
              </w:rPr>
              <w:t>2+</w:t>
            </w:r>
            <w:r>
              <w:rPr>
                <w:sz w:val="24"/>
                <w:szCs w:val="24"/>
                <w:lang w:eastAsia="en-US"/>
              </w:rPr>
              <w:t>, Ba</w:t>
            </w:r>
            <w:r>
              <w:rPr>
                <w:sz w:val="24"/>
                <w:szCs w:val="24"/>
                <w:vertAlign w:val="superscript"/>
                <w:lang w:eastAsia="en-US"/>
              </w:rPr>
              <w:t>2+</w:t>
            </w:r>
            <w:r>
              <w:rPr>
                <w:sz w:val="24"/>
                <w:szCs w:val="24"/>
                <w:lang w:eastAsia="en-US"/>
              </w:rPr>
              <w:t xml:space="preserve">, </w:t>
            </w:r>
            <w:r>
              <w:rPr>
                <w:sz w:val="24"/>
                <w:szCs w:val="24"/>
                <w:lang w:val="en-US" w:eastAsia="en-US"/>
              </w:rPr>
              <w:t>Cu</w:t>
            </w:r>
            <w:r>
              <w:rPr>
                <w:sz w:val="24"/>
                <w:szCs w:val="24"/>
                <w:vertAlign w:val="superscript"/>
                <w:lang w:eastAsia="en-US"/>
              </w:rPr>
              <w:t xml:space="preserve">2+ </w:t>
            </w:r>
            <w:r>
              <w:rPr>
                <w:sz w:val="24"/>
                <w:szCs w:val="24"/>
                <w:lang w:eastAsia="en-US"/>
              </w:rPr>
              <w:t>,</w:t>
            </w:r>
            <w:r>
              <w:rPr>
                <w:sz w:val="24"/>
                <w:szCs w:val="24"/>
                <w:lang w:val="en-US" w:eastAsia="en-US"/>
              </w:rPr>
              <w:t>Fe</w:t>
            </w:r>
            <w:r>
              <w:rPr>
                <w:sz w:val="24"/>
                <w:szCs w:val="24"/>
                <w:vertAlign w:val="superscript"/>
                <w:lang w:eastAsia="en-US"/>
              </w:rPr>
              <w:t>2+</w:t>
            </w:r>
            <w:r>
              <w:rPr>
                <w:sz w:val="24"/>
                <w:szCs w:val="24"/>
                <w:lang w:eastAsia="en-US"/>
              </w:rPr>
              <w:t xml:space="preserve">, </w:t>
            </w:r>
            <w:r>
              <w:rPr>
                <w:sz w:val="24"/>
                <w:szCs w:val="24"/>
                <w:lang w:val="en-US" w:eastAsia="en-US"/>
              </w:rPr>
              <w:t>Fe</w:t>
            </w:r>
            <w:r>
              <w:rPr>
                <w:sz w:val="24"/>
                <w:szCs w:val="24"/>
                <w:vertAlign w:val="superscript"/>
                <w:lang w:eastAsia="en-US"/>
              </w:rPr>
              <w:t>3+</w:t>
            </w:r>
            <w:r>
              <w:rPr>
                <w:sz w:val="24"/>
                <w:szCs w:val="24"/>
                <w:lang w:eastAsia="en-US"/>
              </w:rPr>
              <w:t xml:space="preserve">, </w:t>
            </w:r>
            <w:r>
              <w:rPr>
                <w:sz w:val="24"/>
                <w:szCs w:val="24"/>
                <w:lang w:val="en-US" w:eastAsia="en-US"/>
              </w:rPr>
              <w:t>Cu</w:t>
            </w:r>
            <w:r>
              <w:rPr>
                <w:sz w:val="24"/>
                <w:szCs w:val="24"/>
                <w:vertAlign w:val="superscript"/>
                <w:lang w:eastAsia="en-US"/>
              </w:rPr>
              <w:t xml:space="preserve">2+ </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1</w:t>
            </w:r>
          </w:p>
        </w:tc>
      </w:tr>
      <w:tr w:rsidR="00433151" w:rsidTr="00433151">
        <w:trPr>
          <w:trHeight w:val="122"/>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val="kk-KZ"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rFonts w:eastAsia="Calibri"/>
                <w:sz w:val="24"/>
                <w:szCs w:val="24"/>
                <w:lang w:eastAsia="en-US"/>
              </w:rPr>
            </w:pPr>
            <w:r>
              <w:rPr>
                <w:sz w:val="24"/>
                <w:szCs w:val="24"/>
                <w:lang w:eastAsia="en-US"/>
              </w:rPr>
              <w:t>Качественные реакции на анионы.</w:t>
            </w:r>
          </w:p>
          <w:p w:rsidR="00433151" w:rsidRDefault="00433151">
            <w:pPr>
              <w:spacing w:line="240" w:lineRule="auto"/>
              <w:ind w:right="-107"/>
              <w:rPr>
                <w:sz w:val="24"/>
                <w:szCs w:val="24"/>
                <w:lang w:eastAsia="en-US"/>
              </w:rPr>
            </w:pPr>
            <w:r>
              <w:rPr>
                <w:rFonts w:eastAsia="Calibri"/>
                <w:sz w:val="24"/>
                <w:szCs w:val="24"/>
                <w:lang w:eastAsia="en-US"/>
              </w:rPr>
              <w:t>Лабораторный опыт №5 «Определение анионов С</w:t>
            </w:r>
            <w:r>
              <w:rPr>
                <w:rFonts w:eastAsia="Calibri"/>
                <w:sz w:val="24"/>
                <w:szCs w:val="24"/>
                <w:lang w:val="en-US" w:eastAsia="en-US"/>
              </w:rPr>
              <w:t>l</w:t>
            </w:r>
            <w:r>
              <w:rPr>
                <w:rFonts w:eastAsia="Calibri"/>
                <w:sz w:val="24"/>
                <w:szCs w:val="24"/>
                <w:vertAlign w:val="superscript"/>
                <w:lang w:eastAsia="en-US"/>
              </w:rPr>
              <w:t>–</w:t>
            </w:r>
            <w:r>
              <w:rPr>
                <w:rFonts w:eastAsia="Calibri"/>
                <w:sz w:val="24"/>
                <w:szCs w:val="24"/>
                <w:lang w:eastAsia="en-US"/>
              </w:rPr>
              <w:t xml:space="preserve">, </w:t>
            </w:r>
            <w:r>
              <w:rPr>
                <w:rFonts w:eastAsia="Calibri"/>
                <w:sz w:val="24"/>
                <w:szCs w:val="24"/>
                <w:lang w:val="en-US" w:eastAsia="en-US"/>
              </w:rPr>
              <w:t>Br</w:t>
            </w:r>
            <w:r>
              <w:rPr>
                <w:rFonts w:eastAsia="Calibri"/>
                <w:sz w:val="24"/>
                <w:szCs w:val="24"/>
                <w:vertAlign w:val="superscript"/>
                <w:lang w:eastAsia="en-US"/>
              </w:rPr>
              <w:t>–</w:t>
            </w:r>
            <w:r>
              <w:rPr>
                <w:rFonts w:eastAsia="Calibri"/>
                <w:sz w:val="24"/>
                <w:szCs w:val="24"/>
                <w:lang w:eastAsia="en-US"/>
              </w:rPr>
              <w:t xml:space="preserve">, </w:t>
            </w:r>
            <w:r>
              <w:rPr>
                <w:rFonts w:eastAsia="Calibri"/>
                <w:sz w:val="24"/>
                <w:szCs w:val="24"/>
                <w:lang w:val="en-US" w:eastAsia="en-US"/>
              </w:rPr>
              <w:t>I</w:t>
            </w:r>
            <w:r>
              <w:rPr>
                <w:rFonts w:eastAsia="Calibri"/>
                <w:sz w:val="24"/>
                <w:szCs w:val="24"/>
                <w:vertAlign w:val="superscript"/>
                <w:lang w:eastAsia="en-US"/>
              </w:rPr>
              <w:t>–</w:t>
            </w:r>
            <w:r>
              <w:rPr>
                <w:rFonts w:eastAsia="Calibri"/>
                <w:sz w:val="24"/>
                <w:szCs w:val="24"/>
                <w:lang w:eastAsia="en-US"/>
              </w:rPr>
              <w:t xml:space="preserve">, </w:t>
            </w:r>
            <w:r>
              <w:rPr>
                <w:rFonts w:eastAsia="Calibri"/>
                <w:sz w:val="24"/>
                <w:szCs w:val="24"/>
                <w:lang w:val="en-US" w:eastAsia="en-US"/>
              </w:rPr>
              <w:t>PO</w:t>
            </w:r>
            <w:r>
              <w:rPr>
                <w:rFonts w:eastAsia="Calibri"/>
                <w:sz w:val="24"/>
                <w:szCs w:val="24"/>
                <w:vertAlign w:val="subscript"/>
                <w:lang w:eastAsia="en-US"/>
              </w:rPr>
              <w:t>4</w:t>
            </w:r>
            <w:r>
              <w:rPr>
                <w:rFonts w:eastAsia="Calibri"/>
                <w:sz w:val="24"/>
                <w:szCs w:val="24"/>
                <w:vertAlign w:val="superscript"/>
                <w:lang w:eastAsia="en-US"/>
              </w:rPr>
              <w:t>3–</w:t>
            </w:r>
            <w:r>
              <w:rPr>
                <w:rFonts w:eastAsia="Calibri"/>
                <w:sz w:val="24"/>
                <w:szCs w:val="24"/>
                <w:lang w:eastAsia="en-US"/>
              </w:rPr>
              <w:t xml:space="preserve">, </w:t>
            </w:r>
            <w:r>
              <w:rPr>
                <w:rFonts w:eastAsia="Calibri"/>
                <w:sz w:val="24"/>
                <w:szCs w:val="24"/>
                <w:lang w:val="en-US" w:eastAsia="en-US"/>
              </w:rPr>
              <w:t>SO</w:t>
            </w:r>
            <w:r>
              <w:rPr>
                <w:rFonts w:eastAsia="Calibri"/>
                <w:sz w:val="24"/>
                <w:szCs w:val="24"/>
                <w:vertAlign w:val="subscript"/>
                <w:lang w:eastAsia="en-US"/>
              </w:rPr>
              <w:t>4</w:t>
            </w:r>
            <w:r>
              <w:rPr>
                <w:rFonts w:eastAsia="Calibri"/>
                <w:sz w:val="24"/>
                <w:szCs w:val="24"/>
                <w:vertAlign w:val="superscript"/>
                <w:lang w:eastAsia="en-US"/>
              </w:rPr>
              <w:t>2–</w:t>
            </w:r>
            <w:r>
              <w:rPr>
                <w:rFonts w:eastAsia="Calibri"/>
                <w:sz w:val="24"/>
                <w:szCs w:val="24"/>
                <w:lang w:eastAsia="en-US"/>
              </w:rPr>
              <w:t xml:space="preserve">, </w:t>
            </w:r>
            <w:r>
              <w:rPr>
                <w:rFonts w:eastAsia="Calibri"/>
                <w:sz w:val="24"/>
                <w:szCs w:val="24"/>
                <w:lang w:val="en-US" w:eastAsia="en-US"/>
              </w:rPr>
              <w:t>CO</w:t>
            </w:r>
            <w:r>
              <w:rPr>
                <w:rFonts w:eastAsia="Calibri"/>
                <w:sz w:val="24"/>
                <w:szCs w:val="24"/>
                <w:vertAlign w:val="subscript"/>
                <w:lang w:eastAsia="en-US"/>
              </w:rPr>
              <w:t>3</w:t>
            </w:r>
            <w:r>
              <w:rPr>
                <w:rFonts w:eastAsia="Calibri"/>
                <w:sz w:val="24"/>
                <w:szCs w:val="24"/>
                <w:vertAlign w:val="superscript"/>
                <w:lang w:eastAsia="en-US"/>
              </w:rPr>
              <w:t>2–</w:t>
            </w:r>
            <w:r>
              <w:rPr>
                <w:rFonts w:eastAsia="Calibri"/>
                <w:sz w:val="24"/>
                <w:szCs w:val="24"/>
                <w:lang w:eastAsia="en-US"/>
              </w:rPr>
              <w:t xml:space="preserve">, </w:t>
            </w:r>
            <w:r>
              <w:rPr>
                <w:rFonts w:eastAsia="Calibri"/>
                <w:sz w:val="24"/>
                <w:szCs w:val="24"/>
                <w:lang w:val="en-US" w:eastAsia="en-US"/>
              </w:rPr>
              <w:t>NO</w:t>
            </w:r>
            <w:r>
              <w:rPr>
                <w:rFonts w:eastAsia="Calibri"/>
                <w:sz w:val="24"/>
                <w:szCs w:val="24"/>
                <w:vertAlign w:val="subscript"/>
                <w:lang w:eastAsia="en-US"/>
              </w:rPr>
              <w:t>3</w:t>
            </w:r>
            <w:r>
              <w:rPr>
                <w:rFonts w:eastAsia="Calibri"/>
                <w:sz w:val="24"/>
                <w:szCs w:val="24"/>
                <w:vertAlign w:val="superscript"/>
                <w:lang w:eastAsia="en-US"/>
              </w:rPr>
              <w:t>–</w:t>
            </w:r>
            <w:r>
              <w:rPr>
                <w:rFonts w:eastAsia="Calibri"/>
                <w:sz w:val="24"/>
                <w:szCs w:val="24"/>
                <w:lang w:eastAsia="en-US"/>
              </w:rPr>
              <w:t xml:space="preserve">, </w:t>
            </w:r>
            <w:proofErr w:type="spellStart"/>
            <w:r>
              <w:rPr>
                <w:rFonts w:eastAsia="Calibri"/>
                <w:sz w:val="24"/>
                <w:szCs w:val="24"/>
                <w:lang w:val="en-US" w:eastAsia="en-US"/>
              </w:rPr>
              <w:t>SiO</w:t>
            </w:r>
            <w:proofErr w:type="spellEnd"/>
            <w:r>
              <w:rPr>
                <w:rFonts w:eastAsia="Calibri"/>
                <w:sz w:val="24"/>
                <w:szCs w:val="24"/>
                <w:vertAlign w:val="subscript"/>
                <w:lang w:eastAsia="en-US"/>
              </w:rPr>
              <w:t>3</w:t>
            </w:r>
            <w:r>
              <w:rPr>
                <w:rFonts w:eastAsia="Calibri"/>
                <w:sz w:val="24"/>
                <w:szCs w:val="24"/>
                <w:vertAlign w:val="superscript"/>
                <w:lang w:eastAsia="en-US"/>
              </w:rPr>
              <w:t xml:space="preserve">2- </w:t>
            </w:r>
            <w:r>
              <w:rPr>
                <w:rFonts w:eastAsia="Calibri"/>
                <w:sz w:val="24"/>
                <w:szCs w:val="24"/>
                <w:lang w:eastAsia="en-US"/>
              </w:rPr>
              <w:t>в водных растворах»</w:t>
            </w:r>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9.4.1.10 -проводить качественные реакции на хлорид-, бромид-, йодид-, сульфат-, карбонат-, фосфат-, нитрат-, силикат- ионы и описывать результаты наблюдения реакции ионного обмена</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1</w:t>
            </w:r>
          </w:p>
        </w:tc>
      </w:tr>
      <w:tr w:rsidR="00433151" w:rsidTr="00433151">
        <w:trPr>
          <w:trHeight w:val="547"/>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val="kk-KZ"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Практическая работа №2 «Качественный анализ состава неорганического соединения»</w:t>
            </w:r>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9.4.1.11 -составлять план эксперимента по определению катионов и анионов незнакомых веществ и осуществлять его на практике</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1</w:t>
            </w:r>
          </w:p>
        </w:tc>
      </w:tr>
      <w:tr w:rsidR="00433151" w:rsidTr="00433151">
        <w:trPr>
          <w:trHeight w:val="122"/>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val="kk-KZ"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rFonts w:eastAsia="Calibri"/>
                <w:b/>
                <w:sz w:val="24"/>
                <w:szCs w:val="24"/>
                <w:lang w:eastAsia="en-US"/>
              </w:rPr>
            </w:pPr>
            <w:r>
              <w:rPr>
                <w:rFonts w:eastAsia="Calibri"/>
                <w:sz w:val="24"/>
                <w:szCs w:val="24"/>
                <w:lang w:eastAsia="en-US"/>
              </w:rPr>
              <w:t xml:space="preserve">Решение задач «Расчеты по химическим уравнениям, если одно из реагирующих веществ дано в избытке» </w:t>
            </w:r>
            <w:r>
              <w:rPr>
                <w:rFonts w:eastAsia="Calibri"/>
                <w:b/>
                <w:sz w:val="24"/>
                <w:szCs w:val="24"/>
                <w:lang w:eastAsia="en-US"/>
              </w:rPr>
              <w:t>СОР</w:t>
            </w:r>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 xml:space="preserve">9.2.3.1 -производить расчеты </w:t>
            </w:r>
            <w:r>
              <w:rPr>
                <w:rFonts w:eastAsia="Calibri"/>
                <w:sz w:val="24"/>
                <w:szCs w:val="24"/>
                <w:lang w:eastAsia="en-US"/>
              </w:rPr>
              <w:t xml:space="preserve">по химическим уравнениям, если одно из реагирующих веществ дано в избытке </w:t>
            </w:r>
            <w:r>
              <w:rPr>
                <w:rFonts w:eastAsia="Calibri"/>
                <w:b/>
                <w:sz w:val="24"/>
                <w:szCs w:val="24"/>
                <w:lang w:eastAsia="en-US"/>
              </w:rPr>
              <w:t>СОР</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1</w:t>
            </w:r>
          </w:p>
        </w:tc>
      </w:tr>
      <w:tr w:rsidR="00433151" w:rsidTr="00433151">
        <w:trPr>
          <w:trHeight w:val="122"/>
        </w:trPr>
        <w:tc>
          <w:tcPr>
            <w:tcW w:w="1843" w:type="dxa"/>
            <w:vMerge w:val="restart"/>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 xml:space="preserve">9.1С Скорость химических реакций </w:t>
            </w:r>
          </w:p>
          <w:p w:rsidR="00433151" w:rsidRDefault="00433151">
            <w:pPr>
              <w:spacing w:line="240" w:lineRule="auto"/>
              <w:rPr>
                <w:sz w:val="24"/>
                <w:szCs w:val="24"/>
                <w:lang w:eastAsia="en-US"/>
              </w:rPr>
            </w:pPr>
            <w:r>
              <w:rPr>
                <w:sz w:val="24"/>
                <w:szCs w:val="24"/>
                <w:lang w:eastAsia="en-US"/>
              </w:rPr>
              <w:t>(2 ч)</w:t>
            </w: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Скорость химических реакций. Факторы, влияющие на скорость химической реакции.</w:t>
            </w:r>
          </w:p>
          <w:p w:rsidR="00433151" w:rsidRDefault="00433151">
            <w:pPr>
              <w:spacing w:line="240" w:lineRule="auto"/>
              <w:rPr>
                <w:sz w:val="24"/>
                <w:szCs w:val="24"/>
                <w:lang w:val="kk-KZ" w:eastAsia="en-US"/>
              </w:rPr>
            </w:pPr>
            <w:r>
              <w:rPr>
                <w:sz w:val="24"/>
                <w:szCs w:val="24"/>
                <w:lang w:val="kk-KZ" w:eastAsia="en-US"/>
              </w:rPr>
              <w:t>Демонстрация №</w:t>
            </w:r>
            <w:r>
              <w:rPr>
                <w:sz w:val="24"/>
                <w:szCs w:val="24"/>
                <w:lang w:eastAsia="en-US"/>
              </w:rPr>
              <w:t>2</w:t>
            </w:r>
            <w:r>
              <w:rPr>
                <w:sz w:val="24"/>
                <w:szCs w:val="24"/>
                <w:lang w:val="kk-KZ" w:eastAsia="en-US"/>
              </w:rPr>
              <w:t xml:space="preserve">  «Скорость различных реакций».</w:t>
            </w:r>
          </w:p>
          <w:p w:rsidR="00433151" w:rsidRDefault="00433151">
            <w:pPr>
              <w:spacing w:line="240" w:lineRule="auto"/>
              <w:rPr>
                <w:rFonts w:eastAsia="Calibri"/>
                <w:sz w:val="24"/>
                <w:szCs w:val="24"/>
                <w:lang w:eastAsia="en-US"/>
              </w:rPr>
            </w:pPr>
            <w:r>
              <w:rPr>
                <w:sz w:val="24"/>
                <w:szCs w:val="24"/>
                <w:lang w:eastAsia="en-US"/>
              </w:rPr>
              <w:t xml:space="preserve">Лабораторный опыт </w:t>
            </w:r>
            <w:r>
              <w:rPr>
                <w:sz w:val="24"/>
                <w:szCs w:val="24"/>
                <w:lang w:val="kk-KZ" w:eastAsia="en-US"/>
              </w:rPr>
              <w:t>№</w:t>
            </w:r>
            <w:r>
              <w:rPr>
                <w:sz w:val="24"/>
                <w:szCs w:val="24"/>
                <w:lang w:eastAsia="en-US"/>
              </w:rPr>
              <w:t>6</w:t>
            </w:r>
            <w:r>
              <w:rPr>
                <w:sz w:val="24"/>
                <w:szCs w:val="24"/>
                <w:lang w:val="kk-KZ" w:eastAsia="en-US"/>
              </w:rPr>
              <w:t xml:space="preserve"> «Влияние температуры концентрации и размера частиц на скорость реакции»</w:t>
            </w:r>
          </w:p>
        </w:tc>
        <w:tc>
          <w:tcPr>
            <w:tcW w:w="3827" w:type="dxa"/>
            <w:tcBorders>
              <w:top w:val="single" w:sz="4" w:space="0" w:color="auto"/>
              <w:left w:val="single" w:sz="4" w:space="0" w:color="auto"/>
              <w:bottom w:val="single" w:sz="4" w:space="0" w:color="auto"/>
              <w:right w:val="single" w:sz="4" w:space="0" w:color="auto"/>
            </w:tcBorders>
          </w:tcPr>
          <w:p w:rsidR="00433151" w:rsidRDefault="00433151">
            <w:pPr>
              <w:spacing w:line="240" w:lineRule="auto"/>
              <w:rPr>
                <w:sz w:val="24"/>
                <w:szCs w:val="24"/>
                <w:lang w:val="kk-KZ" w:eastAsia="en-US"/>
              </w:rPr>
            </w:pPr>
            <w:r>
              <w:rPr>
                <w:sz w:val="24"/>
                <w:szCs w:val="24"/>
                <w:lang w:val="kk-KZ" w:eastAsia="en-US"/>
              </w:rPr>
              <w:t>9</w:t>
            </w:r>
            <w:r>
              <w:rPr>
                <w:sz w:val="24"/>
                <w:szCs w:val="24"/>
                <w:lang w:eastAsia="en-US"/>
              </w:rPr>
              <w:t>.3.2.1 -объяснять понятие скорости реакции</w:t>
            </w:r>
            <w:r>
              <w:rPr>
                <w:sz w:val="24"/>
                <w:szCs w:val="24"/>
                <w:lang w:val="kk-KZ" w:eastAsia="en-US"/>
              </w:rPr>
              <w:t xml:space="preserve">, </w:t>
            </w:r>
            <w:r>
              <w:rPr>
                <w:sz w:val="24"/>
                <w:szCs w:val="24"/>
                <w:lang w:eastAsia="en-US"/>
              </w:rPr>
              <w:t xml:space="preserve">определять факторы, влияющие на скорость реакций и </w:t>
            </w:r>
            <w:r>
              <w:rPr>
                <w:sz w:val="24"/>
                <w:szCs w:val="24"/>
                <w:lang w:val="kk-KZ" w:eastAsia="en-US"/>
              </w:rPr>
              <w:t>объяснять их с точки зрения кинетической теории частиц</w:t>
            </w:r>
          </w:p>
          <w:p w:rsidR="00433151" w:rsidRDefault="00433151">
            <w:pPr>
              <w:spacing w:line="240" w:lineRule="auto"/>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val="kk-KZ" w:eastAsia="en-US"/>
              </w:rPr>
            </w:pPr>
            <w:r>
              <w:rPr>
                <w:sz w:val="24"/>
                <w:szCs w:val="24"/>
                <w:lang w:val="kk-KZ" w:eastAsia="en-US"/>
              </w:rPr>
              <w:t>1</w:t>
            </w:r>
          </w:p>
        </w:tc>
      </w:tr>
      <w:tr w:rsidR="00433151" w:rsidTr="00433151">
        <w:trPr>
          <w:trHeight w:val="122"/>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color w:val="000000"/>
                <w:sz w:val="24"/>
                <w:szCs w:val="24"/>
                <w:lang w:val="kk-KZ" w:eastAsia="en-US"/>
              </w:rPr>
            </w:pPr>
            <w:r>
              <w:rPr>
                <w:color w:val="000000"/>
                <w:sz w:val="24"/>
                <w:szCs w:val="24"/>
                <w:lang w:eastAsia="en-US"/>
              </w:rPr>
              <w:t>Катализатор</w:t>
            </w:r>
            <w:r>
              <w:rPr>
                <w:color w:val="000000"/>
                <w:sz w:val="24"/>
                <w:szCs w:val="24"/>
                <w:lang w:val="kk-KZ" w:eastAsia="en-US"/>
              </w:rPr>
              <w:t>ы</w:t>
            </w:r>
            <w:r>
              <w:rPr>
                <w:color w:val="000000"/>
                <w:sz w:val="24"/>
                <w:szCs w:val="24"/>
                <w:lang w:eastAsia="en-US"/>
              </w:rPr>
              <w:t>. Ингибиторы</w:t>
            </w:r>
            <w:r>
              <w:rPr>
                <w:color w:val="000000"/>
                <w:sz w:val="24"/>
                <w:szCs w:val="24"/>
                <w:lang w:val="kk-KZ" w:eastAsia="en-US"/>
              </w:rPr>
              <w:t>.</w:t>
            </w:r>
          </w:p>
          <w:p w:rsidR="00433151" w:rsidRDefault="00433151">
            <w:pPr>
              <w:spacing w:line="240" w:lineRule="auto"/>
              <w:rPr>
                <w:rFonts w:eastAsia="Calibri"/>
                <w:sz w:val="24"/>
                <w:szCs w:val="24"/>
                <w:lang w:eastAsia="en-US"/>
              </w:rPr>
            </w:pPr>
            <w:r>
              <w:rPr>
                <w:color w:val="000000"/>
                <w:sz w:val="24"/>
                <w:szCs w:val="24"/>
                <w:lang w:val="kk-KZ" w:eastAsia="en-US"/>
              </w:rPr>
              <w:t>Практическая работа №</w:t>
            </w:r>
            <w:r>
              <w:rPr>
                <w:color w:val="000000"/>
                <w:sz w:val="24"/>
                <w:szCs w:val="24"/>
                <w:lang w:eastAsia="en-US"/>
              </w:rPr>
              <w:t>3</w:t>
            </w:r>
            <w:r>
              <w:rPr>
                <w:color w:val="000000"/>
                <w:sz w:val="24"/>
                <w:szCs w:val="24"/>
                <w:lang w:val="kk-KZ" w:eastAsia="en-US"/>
              </w:rPr>
              <w:t xml:space="preserve"> «Влияние катализатора на скорость реакции»</w:t>
            </w:r>
          </w:p>
        </w:tc>
        <w:tc>
          <w:tcPr>
            <w:tcW w:w="3827" w:type="dxa"/>
            <w:tcBorders>
              <w:top w:val="single" w:sz="4" w:space="0" w:color="auto"/>
              <w:left w:val="single" w:sz="4" w:space="0" w:color="auto"/>
              <w:bottom w:val="single" w:sz="4" w:space="0" w:color="auto"/>
              <w:right w:val="single" w:sz="4" w:space="0" w:color="auto"/>
            </w:tcBorders>
          </w:tcPr>
          <w:p w:rsidR="00433151" w:rsidRDefault="00433151">
            <w:pPr>
              <w:spacing w:line="240" w:lineRule="auto"/>
              <w:rPr>
                <w:sz w:val="24"/>
                <w:szCs w:val="24"/>
                <w:lang w:eastAsia="en-US"/>
              </w:rPr>
            </w:pPr>
            <w:r>
              <w:rPr>
                <w:sz w:val="24"/>
                <w:szCs w:val="24"/>
                <w:lang w:val="kk-KZ" w:eastAsia="en-US"/>
              </w:rPr>
              <w:t>9</w:t>
            </w:r>
            <w:r>
              <w:rPr>
                <w:sz w:val="24"/>
                <w:szCs w:val="24"/>
                <w:lang w:eastAsia="en-US"/>
              </w:rPr>
              <w:t xml:space="preserve">.3.2.3 -объяснять отличие катализатора от реагентов и влияние на скорость реакции </w:t>
            </w:r>
          </w:p>
          <w:p w:rsidR="00433151" w:rsidRDefault="00433151">
            <w:pPr>
              <w:spacing w:line="240" w:lineRule="auto"/>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val="kk-KZ" w:eastAsia="en-US"/>
              </w:rPr>
            </w:pPr>
            <w:r>
              <w:rPr>
                <w:sz w:val="24"/>
                <w:szCs w:val="24"/>
                <w:lang w:val="kk-KZ" w:eastAsia="en-US"/>
              </w:rPr>
              <w:t>1</w:t>
            </w:r>
          </w:p>
        </w:tc>
      </w:tr>
      <w:tr w:rsidR="00433151" w:rsidTr="00433151">
        <w:trPr>
          <w:trHeight w:val="122"/>
        </w:trPr>
        <w:tc>
          <w:tcPr>
            <w:tcW w:w="1843"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val="kk-KZ" w:eastAsia="en-US"/>
              </w:rPr>
            </w:pPr>
            <w:r>
              <w:rPr>
                <w:sz w:val="24"/>
                <w:szCs w:val="24"/>
                <w:lang w:eastAsia="en-US"/>
              </w:rPr>
              <w:t>9.1</w:t>
            </w:r>
            <w:r>
              <w:rPr>
                <w:sz w:val="24"/>
                <w:szCs w:val="24"/>
                <w:lang w:val="en-US" w:eastAsia="en-US"/>
              </w:rPr>
              <w:t>D</w:t>
            </w:r>
            <w:r>
              <w:rPr>
                <w:sz w:val="24"/>
                <w:szCs w:val="24"/>
                <w:lang w:eastAsia="en-US"/>
              </w:rPr>
              <w:t xml:space="preserve"> Обратимые реакции</w:t>
            </w:r>
          </w:p>
          <w:p w:rsidR="00433151" w:rsidRDefault="00433151">
            <w:pPr>
              <w:spacing w:line="240" w:lineRule="auto"/>
              <w:rPr>
                <w:sz w:val="24"/>
                <w:szCs w:val="24"/>
                <w:lang w:eastAsia="en-US"/>
              </w:rPr>
            </w:pPr>
            <w:r>
              <w:rPr>
                <w:sz w:val="24"/>
                <w:szCs w:val="24"/>
                <w:lang w:eastAsia="en-US"/>
              </w:rPr>
              <w:t>(2 ч)</w:t>
            </w: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tabs>
                <w:tab w:val="left" w:pos="601"/>
              </w:tabs>
              <w:spacing w:line="240" w:lineRule="auto"/>
              <w:ind w:left="34"/>
              <w:rPr>
                <w:sz w:val="24"/>
                <w:szCs w:val="24"/>
                <w:lang w:eastAsia="en-US"/>
              </w:rPr>
            </w:pPr>
            <w:r>
              <w:rPr>
                <w:sz w:val="24"/>
                <w:szCs w:val="24"/>
                <w:lang w:val="kk-KZ" w:eastAsia="en-US"/>
              </w:rPr>
              <w:t>Обратимость и необратимость химических реакций. Химическое равновесие.</w:t>
            </w:r>
          </w:p>
          <w:p w:rsidR="00433151" w:rsidRDefault="00433151">
            <w:pPr>
              <w:tabs>
                <w:tab w:val="left" w:pos="601"/>
              </w:tabs>
              <w:spacing w:line="240" w:lineRule="auto"/>
              <w:ind w:left="34"/>
              <w:rPr>
                <w:sz w:val="24"/>
                <w:szCs w:val="24"/>
                <w:lang w:val="kk-KZ" w:eastAsia="en-US"/>
              </w:rPr>
            </w:pPr>
            <w:r>
              <w:rPr>
                <w:sz w:val="24"/>
                <w:szCs w:val="24"/>
                <w:lang w:eastAsia="en-US"/>
              </w:rPr>
              <w:t>Демонстрация № 3 «Обратимые химические реакции»</w:t>
            </w:r>
            <w:r>
              <w:rPr>
                <w:sz w:val="24"/>
                <w:szCs w:val="24"/>
                <w:lang w:val="kk-KZ" w:eastAsia="en-US"/>
              </w:rPr>
              <w:t>.</w:t>
            </w:r>
          </w:p>
          <w:p w:rsidR="00433151" w:rsidRDefault="00433151">
            <w:pPr>
              <w:tabs>
                <w:tab w:val="left" w:pos="601"/>
              </w:tabs>
              <w:spacing w:line="240" w:lineRule="auto"/>
              <w:ind w:left="34"/>
              <w:rPr>
                <w:b/>
                <w:sz w:val="24"/>
                <w:szCs w:val="24"/>
                <w:lang w:eastAsia="en-US"/>
              </w:rPr>
            </w:pPr>
            <w:r>
              <w:rPr>
                <w:sz w:val="24"/>
                <w:szCs w:val="24"/>
                <w:lang w:eastAsia="en-US"/>
              </w:rPr>
              <w:t>Лабораторный опыт № 7 «</w:t>
            </w:r>
            <w:r>
              <w:rPr>
                <w:sz w:val="24"/>
                <w:szCs w:val="24"/>
                <w:lang w:val="kk-KZ" w:eastAsia="en-US"/>
              </w:rPr>
              <w:t>Смещение химического равновесия</w:t>
            </w:r>
            <w:r>
              <w:rPr>
                <w:sz w:val="24"/>
                <w:szCs w:val="24"/>
                <w:lang w:eastAsia="en-US"/>
              </w:rPr>
              <w:t>»</w:t>
            </w:r>
            <w:r>
              <w:rPr>
                <w:b/>
                <w:sz w:val="24"/>
                <w:szCs w:val="24"/>
                <w:lang w:eastAsia="en-US"/>
              </w:rPr>
              <w:t xml:space="preserve"> СОР</w:t>
            </w:r>
          </w:p>
        </w:tc>
        <w:tc>
          <w:tcPr>
            <w:tcW w:w="3827" w:type="dxa"/>
            <w:tcBorders>
              <w:top w:val="single" w:sz="4" w:space="0" w:color="auto"/>
              <w:left w:val="single" w:sz="4" w:space="0" w:color="auto"/>
              <w:bottom w:val="single" w:sz="4" w:space="0" w:color="auto"/>
              <w:right w:val="single" w:sz="4" w:space="0" w:color="auto"/>
            </w:tcBorders>
          </w:tcPr>
          <w:p w:rsidR="00433151" w:rsidRDefault="00433151">
            <w:pPr>
              <w:spacing w:line="240" w:lineRule="auto"/>
              <w:rPr>
                <w:sz w:val="24"/>
                <w:szCs w:val="24"/>
                <w:lang w:eastAsia="en-US"/>
              </w:rPr>
            </w:pPr>
            <w:r>
              <w:rPr>
                <w:sz w:val="24"/>
                <w:szCs w:val="24"/>
                <w:lang w:val="kk-KZ" w:eastAsia="en-US"/>
              </w:rPr>
              <w:t>9</w:t>
            </w:r>
            <w:r>
              <w:rPr>
                <w:sz w:val="24"/>
                <w:szCs w:val="24"/>
                <w:lang w:eastAsia="en-US"/>
              </w:rPr>
              <w:t xml:space="preserve">.3.3.1 - знать обратимые и необратимые реакции </w:t>
            </w:r>
          </w:p>
          <w:p w:rsidR="00433151" w:rsidRDefault="00433151">
            <w:pPr>
              <w:spacing w:line="240" w:lineRule="auto"/>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val="kk-KZ" w:eastAsia="en-US"/>
              </w:rPr>
            </w:pPr>
            <w:r>
              <w:rPr>
                <w:sz w:val="24"/>
                <w:szCs w:val="24"/>
                <w:lang w:val="kk-KZ" w:eastAsia="en-US"/>
              </w:rPr>
              <w:t>2</w:t>
            </w:r>
          </w:p>
        </w:tc>
      </w:tr>
      <w:tr w:rsidR="00433151" w:rsidTr="00433151">
        <w:trPr>
          <w:trHeight w:val="122"/>
        </w:trPr>
        <w:tc>
          <w:tcPr>
            <w:tcW w:w="9356" w:type="dxa"/>
            <w:gridSpan w:val="3"/>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val="kk-KZ" w:eastAsia="en-US"/>
              </w:rPr>
            </w:pPr>
            <w:r>
              <w:rPr>
                <w:sz w:val="24"/>
                <w:szCs w:val="24"/>
                <w:lang w:val="kk-KZ" w:eastAsia="en-US"/>
              </w:rPr>
              <w:t>Суммативное оценивание за  1 четверть</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val="kk-KZ" w:eastAsia="en-US"/>
              </w:rPr>
            </w:pPr>
            <w:r>
              <w:rPr>
                <w:sz w:val="24"/>
                <w:szCs w:val="24"/>
                <w:lang w:val="kk-KZ" w:eastAsia="en-US"/>
              </w:rPr>
              <w:t>1</w:t>
            </w:r>
          </w:p>
        </w:tc>
      </w:tr>
      <w:tr w:rsidR="00433151" w:rsidTr="00433151">
        <w:trPr>
          <w:trHeight w:val="122"/>
        </w:trPr>
        <w:tc>
          <w:tcPr>
            <w:tcW w:w="9356" w:type="dxa"/>
            <w:gridSpan w:val="3"/>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jc w:val="center"/>
              <w:rPr>
                <w:sz w:val="24"/>
                <w:szCs w:val="24"/>
                <w:lang w:eastAsia="en-US"/>
              </w:rPr>
            </w:pPr>
            <w:r>
              <w:rPr>
                <w:sz w:val="24"/>
                <w:szCs w:val="24"/>
                <w:lang w:eastAsia="en-US"/>
              </w:rPr>
              <w:t>2-я четверть</w:t>
            </w:r>
          </w:p>
        </w:tc>
        <w:tc>
          <w:tcPr>
            <w:tcW w:w="850" w:type="dxa"/>
            <w:tcBorders>
              <w:top w:val="single" w:sz="4" w:space="0" w:color="auto"/>
              <w:left w:val="single" w:sz="4" w:space="0" w:color="auto"/>
              <w:bottom w:val="single" w:sz="4" w:space="0" w:color="auto"/>
              <w:right w:val="single" w:sz="4" w:space="0" w:color="auto"/>
            </w:tcBorders>
          </w:tcPr>
          <w:p w:rsidR="00433151" w:rsidRDefault="00433151">
            <w:pPr>
              <w:spacing w:line="240" w:lineRule="auto"/>
              <w:jc w:val="center"/>
              <w:rPr>
                <w:sz w:val="24"/>
                <w:szCs w:val="24"/>
                <w:lang w:eastAsia="en-US"/>
              </w:rPr>
            </w:pPr>
          </w:p>
        </w:tc>
      </w:tr>
      <w:tr w:rsidR="00433151" w:rsidTr="00433151">
        <w:trPr>
          <w:trHeight w:val="122"/>
        </w:trPr>
        <w:tc>
          <w:tcPr>
            <w:tcW w:w="1843" w:type="dxa"/>
            <w:vMerge w:val="restart"/>
            <w:tcBorders>
              <w:top w:val="single" w:sz="4" w:space="0" w:color="auto"/>
              <w:left w:val="single" w:sz="4" w:space="0" w:color="auto"/>
              <w:bottom w:val="single" w:sz="4" w:space="0" w:color="auto"/>
              <w:right w:val="single" w:sz="4" w:space="0" w:color="auto"/>
            </w:tcBorders>
          </w:tcPr>
          <w:p w:rsidR="00433151" w:rsidRDefault="00433151">
            <w:pPr>
              <w:spacing w:line="240" w:lineRule="auto"/>
              <w:rPr>
                <w:sz w:val="24"/>
                <w:szCs w:val="24"/>
                <w:lang w:eastAsia="en-US"/>
              </w:rPr>
            </w:pPr>
            <w:r>
              <w:rPr>
                <w:sz w:val="24"/>
                <w:szCs w:val="24"/>
                <w:lang w:eastAsia="en-US"/>
              </w:rPr>
              <w:t>9.2А</w:t>
            </w:r>
          </w:p>
          <w:p w:rsidR="00433151" w:rsidRDefault="00433151">
            <w:pPr>
              <w:spacing w:line="240" w:lineRule="auto"/>
              <w:rPr>
                <w:sz w:val="24"/>
                <w:szCs w:val="24"/>
                <w:lang w:eastAsia="en-US"/>
              </w:rPr>
            </w:pPr>
            <w:proofErr w:type="spellStart"/>
            <w:r>
              <w:rPr>
                <w:sz w:val="24"/>
                <w:szCs w:val="24"/>
                <w:lang w:eastAsia="en-US"/>
              </w:rPr>
              <w:t>Окислительно</w:t>
            </w:r>
            <w:proofErr w:type="spellEnd"/>
            <w:r>
              <w:rPr>
                <w:sz w:val="24"/>
                <w:szCs w:val="24"/>
                <w:lang w:eastAsia="en-US"/>
              </w:rPr>
              <w:t>-восстановительные реакции (6 ч)</w:t>
            </w:r>
          </w:p>
          <w:p w:rsidR="00433151" w:rsidRDefault="00433151">
            <w:pPr>
              <w:spacing w:line="240" w:lineRule="auto"/>
              <w:rPr>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Степень окисления.</w:t>
            </w:r>
          </w:p>
          <w:p w:rsidR="00433151" w:rsidRDefault="00433151">
            <w:pPr>
              <w:spacing w:line="240" w:lineRule="auto"/>
              <w:rPr>
                <w:sz w:val="24"/>
                <w:szCs w:val="24"/>
                <w:lang w:eastAsia="en-US"/>
              </w:rPr>
            </w:pPr>
            <w:r>
              <w:rPr>
                <w:sz w:val="24"/>
                <w:szCs w:val="24"/>
                <w:lang w:eastAsia="en-US"/>
              </w:rPr>
              <w:t>Окисление и восстановление</w:t>
            </w:r>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 xml:space="preserve">9.2.2.3 -знать </w:t>
            </w:r>
            <w:r>
              <w:rPr>
                <w:sz w:val="24"/>
                <w:szCs w:val="24"/>
                <w:lang w:val="kk-KZ" w:eastAsia="en-US"/>
              </w:rPr>
              <w:t xml:space="preserve">и </w:t>
            </w:r>
            <w:r>
              <w:rPr>
                <w:sz w:val="24"/>
                <w:szCs w:val="24"/>
                <w:lang w:eastAsia="en-US"/>
              </w:rPr>
              <w:t xml:space="preserve">уметь использовать правила нахождения степеней окисления </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2</w:t>
            </w:r>
          </w:p>
        </w:tc>
      </w:tr>
      <w:tr w:rsidR="00433151" w:rsidTr="00433151">
        <w:trPr>
          <w:trHeight w:val="122"/>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tcPr>
          <w:p w:rsidR="00433151" w:rsidRDefault="00433151">
            <w:pPr>
              <w:spacing w:line="240" w:lineRule="auto"/>
              <w:rPr>
                <w:sz w:val="24"/>
                <w:szCs w:val="24"/>
                <w:lang w:eastAsia="en-US"/>
              </w:rPr>
            </w:pPr>
            <w:proofErr w:type="spellStart"/>
            <w:r>
              <w:rPr>
                <w:sz w:val="24"/>
                <w:szCs w:val="24"/>
                <w:lang w:eastAsia="en-US"/>
              </w:rPr>
              <w:t>Окислительно</w:t>
            </w:r>
            <w:proofErr w:type="spellEnd"/>
            <w:r>
              <w:rPr>
                <w:sz w:val="24"/>
                <w:szCs w:val="24"/>
                <w:lang w:eastAsia="en-US"/>
              </w:rPr>
              <w:t>-восстановительные реакции</w:t>
            </w:r>
          </w:p>
          <w:p w:rsidR="00433151" w:rsidRDefault="00433151">
            <w:pPr>
              <w:spacing w:line="240" w:lineRule="auto"/>
              <w:rPr>
                <w:sz w:val="24"/>
                <w:szCs w:val="24"/>
                <w:lang w:eastAsia="en-US"/>
              </w:rPr>
            </w:pPr>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9.2.2.6 -понимать окисление, как процесс отдачи электронов, а восстановление – принятие электронов</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2</w:t>
            </w:r>
          </w:p>
        </w:tc>
      </w:tr>
      <w:tr w:rsidR="00433151" w:rsidTr="00433151">
        <w:trPr>
          <w:trHeight w:val="841"/>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tcPr>
          <w:p w:rsidR="00433151" w:rsidRDefault="00433151">
            <w:pPr>
              <w:spacing w:line="240" w:lineRule="auto"/>
              <w:rPr>
                <w:b/>
                <w:sz w:val="24"/>
                <w:szCs w:val="24"/>
                <w:lang w:eastAsia="en-US"/>
              </w:rPr>
            </w:pPr>
            <w:r>
              <w:rPr>
                <w:sz w:val="24"/>
                <w:szCs w:val="24"/>
                <w:lang w:eastAsia="en-US"/>
              </w:rPr>
              <w:t xml:space="preserve">Метод электронного баланса </w:t>
            </w:r>
            <w:r>
              <w:rPr>
                <w:b/>
                <w:sz w:val="24"/>
                <w:szCs w:val="24"/>
                <w:lang w:eastAsia="en-US"/>
              </w:rPr>
              <w:t>СОР</w:t>
            </w:r>
          </w:p>
          <w:p w:rsidR="00433151" w:rsidRDefault="00433151">
            <w:pPr>
              <w:spacing w:line="240" w:lineRule="auto"/>
              <w:rPr>
                <w:sz w:val="24"/>
                <w:szCs w:val="24"/>
                <w:lang w:eastAsia="en-US"/>
              </w:rPr>
            </w:pPr>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b/>
                <w:sz w:val="24"/>
                <w:szCs w:val="24"/>
                <w:lang w:eastAsia="en-US"/>
              </w:rPr>
            </w:pPr>
            <w:r>
              <w:rPr>
                <w:sz w:val="24"/>
                <w:szCs w:val="24"/>
                <w:lang w:eastAsia="en-US"/>
              </w:rPr>
              <w:t xml:space="preserve">9.2.2.7 -расставлять коэффициенты методом электронного баланса в уравнениях </w:t>
            </w:r>
            <w:proofErr w:type="spellStart"/>
            <w:r>
              <w:rPr>
                <w:sz w:val="24"/>
                <w:szCs w:val="24"/>
                <w:lang w:eastAsia="en-US"/>
              </w:rPr>
              <w:t>окислительно</w:t>
            </w:r>
            <w:proofErr w:type="spellEnd"/>
            <w:r>
              <w:rPr>
                <w:sz w:val="24"/>
                <w:szCs w:val="24"/>
                <w:lang w:eastAsia="en-US"/>
              </w:rPr>
              <w:t xml:space="preserve">-восстановительных реакций </w:t>
            </w:r>
            <w:r>
              <w:rPr>
                <w:b/>
                <w:sz w:val="24"/>
                <w:szCs w:val="24"/>
                <w:lang w:eastAsia="en-US"/>
              </w:rPr>
              <w:t>СОР</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2</w:t>
            </w:r>
          </w:p>
        </w:tc>
      </w:tr>
      <w:tr w:rsidR="00433151" w:rsidTr="00433151">
        <w:trPr>
          <w:trHeight w:val="565"/>
        </w:trPr>
        <w:tc>
          <w:tcPr>
            <w:tcW w:w="1843" w:type="dxa"/>
            <w:vMerge w:val="restart"/>
            <w:tcBorders>
              <w:top w:val="single" w:sz="4" w:space="0" w:color="auto"/>
              <w:left w:val="single" w:sz="4" w:space="0" w:color="auto"/>
              <w:bottom w:val="single" w:sz="4" w:space="0" w:color="auto"/>
              <w:right w:val="single" w:sz="4" w:space="0" w:color="auto"/>
            </w:tcBorders>
          </w:tcPr>
          <w:p w:rsidR="00433151" w:rsidRDefault="00433151">
            <w:pPr>
              <w:spacing w:line="240" w:lineRule="auto"/>
              <w:rPr>
                <w:sz w:val="24"/>
                <w:szCs w:val="24"/>
                <w:lang w:eastAsia="en-US"/>
              </w:rPr>
            </w:pPr>
            <w:r>
              <w:rPr>
                <w:sz w:val="24"/>
                <w:szCs w:val="24"/>
                <w:lang w:eastAsia="en-US"/>
              </w:rPr>
              <w:t>9.2В</w:t>
            </w:r>
          </w:p>
          <w:p w:rsidR="00433151" w:rsidRDefault="00433151">
            <w:pPr>
              <w:spacing w:line="240" w:lineRule="auto"/>
              <w:rPr>
                <w:sz w:val="24"/>
                <w:szCs w:val="24"/>
                <w:lang w:eastAsia="en-US"/>
              </w:rPr>
            </w:pPr>
            <w:r>
              <w:rPr>
                <w:sz w:val="24"/>
                <w:szCs w:val="24"/>
                <w:lang w:eastAsia="en-US"/>
              </w:rPr>
              <w:t>Металлы и сплавы (5 ч)</w:t>
            </w:r>
          </w:p>
          <w:p w:rsidR="00433151" w:rsidRDefault="00433151">
            <w:pPr>
              <w:spacing w:line="240" w:lineRule="auto"/>
              <w:rPr>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rFonts w:eastAsia="Times"/>
                <w:sz w:val="24"/>
                <w:szCs w:val="24"/>
                <w:lang w:eastAsia="en-US"/>
              </w:rPr>
            </w:pPr>
            <w:r>
              <w:rPr>
                <w:rFonts w:eastAsia="Times"/>
                <w:sz w:val="24"/>
                <w:szCs w:val="24"/>
                <w:lang w:eastAsia="en-US"/>
              </w:rPr>
              <w:lastRenderedPageBreak/>
              <w:t xml:space="preserve">Общая характеристика металлов. </w:t>
            </w:r>
          </w:p>
          <w:p w:rsidR="00433151" w:rsidRDefault="00433151">
            <w:pPr>
              <w:spacing w:line="240" w:lineRule="auto"/>
              <w:ind w:right="-107"/>
              <w:rPr>
                <w:sz w:val="24"/>
                <w:szCs w:val="24"/>
                <w:lang w:eastAsia="en-US"/>
              </w:rPr>
            </w:pPr>
            <w:r>
              <w:rPr>
                <w:sz w:val="24"/>
                <w:szCs w:val="24"/>
                <w:lang w:eastAsia="en-US"/>
              </w:rPr>
              <w:t>Демонстрация № 4</w:t>
            </w:r>
          </w:p>
          <w:p w:rsidR="00433151" w:rsidRDefault="00433151">
            <w:pPr>
              <w:spacing w:line="240" w:lineRule="auto"/>
              <w:ind w:right="-107"/>
              <w:rPr>
                <w:sz w:val="24"/>
                <w:szCs w:val="24"/>
                <w:lang w:eastAsia="en-US"/>
              </w:rPr>
            </w:pPr>
            <w:r>
              <w:rPr>
                <w:sz w:val="24"/>
                <w:szCs w:val="24"/>
                <w:lang w:eastAsia="en-US"/>
              </w:rPr>
              <w:t xml:space="preserve">«Модели кристаллических </w:t>
            </w:r>
            <w:r>
              <w:rPr>
                <w:sz w:val="24"/>
                <w:szCs w:val="24"/>
                <w:lang w:eastAsia="en-US"/>
              </w:rPr>
              <w:lastRenderedPageBreak/>
              <w:t>решеток металлов»</w:t>
            </w:r>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rFonts w:eastAsia="Calibri"/>
                <w:sz w:val="24"/>
                <w:szCs w:val="24"/>
                <w:lang w:eastAsia="en-GB"/>
              </w:rPr>
            </w:pPr>
            <w:r>
              <w:rPr>
                <w:rFonts w:eastAsia="Calibri"/>
                <w:sz w:val="24"/>
                <w:szCs w:val="24"/>
                <w:lang w:eastAsia="en-GB"/>
              </w:rPr>
              <w:lastRenderedPageBreak/>
              <w:t xml:space="preserve">9.2.1.2 -описывать характерные </w:t>
            </w:r>
            <w:r>
              <w:rPr>
                <w:sz w:val="24"/>
                <w:szCs w:val="24"/>
                <w:lang w:eastAsia="en-GB"/>
              </w:rPr>
              <w:t>физические и химические</w:t>
            </w:r>
            <w:r>
              <w:rPr>
                <w:rFonts w:eastAsia="Calibri"/>
                <w:sz w:val="24"/>
                <w:szCs w:val="24"/>
                <w:lang w:eastAsia="en-GB"/>
              </w:rPr>
              <w:t xml:space="preserve"> свойства металлов, объяснять </w:t>
            </w:r>
            <w:r>
              <w:rPr>
                <w:sz w:val="24"/>
                <w:szCs w:val="24"/>
                <w:lang w:eastAsia="en-GB"/>
              </w:rPr>
              <w:lastRenderedPageBreak/>
              <w:t xml:space="preserve">способность металлов проявлять только восстановительные свойства </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hd w:val="clear" w:color="auto" w:fill="FFFFFF"/>
              <w:spacing w:line="240" w:lineRule="auto"/>
              <w:rPr>
                <w:rFonts w:eastAsia="Calibri"/>
                <w:sz w:val="24"/>
                <w:szCs w:val="24"/>
                <w:lang w:eastAsia="en-GB"/>
              </w:rPr>
            </w:pPr>
            <w:r>
              <w:rPr>
                <w:rFonts w:eastAsia="Calibri"/>
                <w:sz w:val="24"/>
                <w:szCs w:val="24"/>
                <w:lang w:eastAsia="en-GB"/>
              </w:rPr>
              <w:lastRenderedPageBreak/>
              <w:t>1</w:t>
            </w:r>
          </w:p>
        </w:tc>
      </w:tr>
      <w:tr w:rsidR="00433151" w:rsidTr="00433151">
        <w:trPr>
          <w:trHeight w:val="558"/>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GB"/>
              </w:rPr>
            </w:pPr>
            <w:r>
              <w:rPr>
                <w:sz w:val="24"/>
                <w:szCs w:val="24"/>
                <w:lang w:eastAsia="en-GB"/>
              </w:rPr>
              <w:t xml:space="preserve">Сплавы металлов. </w:t>
            </w:r>
          </w:p>
          <w:p w:rsidR="00433151" w:rsidRDefault="00433151">
            <w:pPr>
              <w:spacing w:line="240" w:lineRule="auto"/>
              <w:rPr>
                <w:sz w:val="24"/>
                <w:szCs w:val="24"/>
                <w:lang w:eastAsia="en-GB"/>
              </w:rPr>
            </w:pPr>
            <w:r>
              <w:rPr>
                <w:sz w:val="24"/>
                <w:szCs w:val="24"/>
                <w:lang w:eastAsia="en-GB"/>
              </w:rPr>
              <w:t>Демонстрация № 5 «Металлы и сплавы»</w:t>
            </w:r>
          </w:p>
        </w:tc>
        <w:tc>
          <w:tcPr>
            <w:tcW w:w="3827" w:type="dxa"/>
            <w:tcBorders>
              <w:top w:val="single" w:sz="4" w:space="0" w:color="auto"/>
              <w:left w:val="single" w:sz="4" w:space="0" w:color="auto"/>
              <w:bottom w:val="single" w:sz="4" w:space="0" w:color="auto"/>
              <w:right w:val="single" w:sz="4" w:space="0" w:color="auto"/>
            </w:tcBorders>
          </w:tcPr>
          <w:p w:rsidR="00433151" w:rsidRDefault="00433151">
            <w:pPr>
              <w:shd w:val="clear" w:color="auto" w:fill="FFFFFF"/>
              <w:spacing w:line="240" w:lineRule="auto"/>
              <w:rPr>
                <w:rFonts w:eastAsia="Calibri"/>
                <w:sz w:val="24"/>
                <w:szCs w:val="24"/>
                <w:lang w:eastAsia="en-GB"/>
              </w:rPr>
            </w:pPr>
            <w:r>
              <w:rPr>
                <w:rFonts w:eastAsia="Calibri"/>
                <w:sz w:val="24"/>
                <w:szCs w:val="24"/>
                <w:lang w:eastAsia="en-GB"/>
              </w:rPr>
              <w:t>9.1.4.3 -знать понятие сплава и объяснять его преимущества</w:t>
            </w:r>
          </w:p>
          <w:p w:rsidR="00433151" w:rsidRDefault="00433151">
            <w:pPr>
              <w:spacing w:line="240" w:lineRule="auto"/>
              <w:rPr>
                <w:sz w:val="24"/>
                <w:szCs w:val="24"/>
                <w:lang w:eastAsia="en-GB"/>
              </w:rPr>
            </w:pP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hd w:val="clear" w:color="auto" w:fill="FFFFFF"/>
              <w:spacing w:line="240" w:lineRule="auto"/>
              <w:rPr>
                <w:rFonts w:eastAsia="Calibri"/>
                <w:sz w:val="24"/>
                <w:szCs w:val="24"/>
                <w:lang w:eastAsia="en-GB"/>
              </w:rPr>
            </w:pPr>
            <w:r>
              <w:rPr>
                <w:rFonts w:eastAsia="Calibri"/>
                <w:sz w:val="24"/>
                <w:szCs w:val="24"/>
                <w:lang w:eastAsia="en-GB"/>
              </w:rPr>
              <w:t>1</w:t>
            </w:r>
          </w:p>
        </w:tc>
      </w:tr>
      <w:tr w:rsidR="00433151" w:rsidTr="00433151">
        <w:trPr>
          <w:trHeight w:val="578"/>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tcPr>
          <w:p w:rsidR="00433151" w:rsidRDefault="00433151">
            <w:pPr>
              <w:spacing w:line="240" w:lineRule="auto"/>
              <w:rPr>
                <w:sz w:val="24"/>
                <w:szCs w:val="24"/>
                <w:lang w:eastAsia="en-US"/>
              </w:rPr>
            </w:pPr>
            <w:r>
              <w:rPr>
                <w:sz w:val="24"/>
                <w:szCs w:val="24"/>
                <w:lang w:eastAsia="en-US"/>
              </w:rPr>
              <w:t>Получение металлов</w:t>
            </w:r>
          </w:p>
          <w:p w:rsidR="00433151" w:rsidRDefault="00433151">
            <w:pPr>
              <w:spacing w:line="240" w:lineRule="auto"/>
              <w:rPr>
                <w:sz w:val="24"/>
                <w:szCs w:val="24"/>
                <w:lang w:eastAsia="en-GB"/>
              </w:rPr>
            </w:pPr>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hd w:val="clear" w:color="auto" w:fill="FFFFFF"/>
              <w:spacing w:line="240" w:lineRule="auto"/>
              <w:rPr>
                <w:rFonts w:eastAsia="Calibri"/>
                <w:sz w:val="24"/>
                <w:szCs w:val="24"/>
                <w:lang w:val="kk-KZ" w:eastAsia="en-GB"/>
              </w:rPr>
            </w:pPr>
            <w:r>
              <w:rPr>
                <w:sz w:val="24"/>
                <w:szCs w:val="24"/>
                <w:lang w:eastAsia="en-US"/>
              </w:rPr>
              <w:t xml:space="preserve">9.4.2.6-описывать процесс получения металла из руды </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hd w:val="clear" w:color="auto" w:fill="FFFFFF"/>
              <w:spacing w:line="240" w:lineRule="auto"/>
              <w:rPr>
                <w:sz w:val="24"/>
                <w:szCs w:val="24"/>
                <w:lang w:eastAsia="en-US"/>
              </w:rPr>
            </w:pPr>
            <w:r>
              <w:rPr>
                <w:sz w:val="24"/>
                <w:szCs w:val="24"/>
                <w:lang w:eastAsia="en-US"/>
              </w:rPr>
              <w:t>1</w:t>
            </w:r>
          </w:p>
        </w:tc>
      </w:tr>
      <w:tr w:rsidR="00433151" w:rsidTr="00433151">
        <w:trPr>
          <w:trHeight w:val="140"/>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b/>
                <w:sz w:val="24"/>
                <w:szCs w:val="24"/>
                <w:lang w:eastAsia="en-GB"/>
              </w:rPr>
            </w:pPr>
            <w:r>
              <w:rPr>
                <w:rFonts w:eastAsia="Calibri"/>
                <w:sz w:val="24"/>
                <w:szCs w:val="24"/>
                <w:lang w:eastAsia="en-US"/>
              </w:rPr>
              <w:t xml:space="preserve">Решение задач «Вычисление массы вещества по уравнению реакции, если известна масса другого вещества, содержащего определенную массовую долю примесей» </w:t>
            </w:r>
            <w:r>
              <w:rPr>
                <w:rFonts w:eastAsia="Calibri"/>
                <w:b/>
                <w:sz w:val="24"/>
                <w:szCs w:val="24"/>
                <w:lang w:eastAsia="en-US"/>
              </w:rPr>
              <w:t>СОР</w:t>
            </w:r>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hd w:val="clear" w:color="auto" w:fill="FFFFFF"/>
              <w:spacing w:line="240" w:lineRule="auto"/>
              <w:rPr>
                <w:rFonts w:eastAsia="Calibri"/>
                <w:b/>
                <w:sz w:val="24"/>
                <w:szCs w:val="24"/>
                <w:lang w:eastAsia="en-GB"/>
              </w:rPr>
            </w:pPr>
            <w:r>
              <w:rPr>
                <w:rFonts w:eastAsia="Calibri"/>
                <w:sz w:val="24"/>
                <w:szCs w:val="24"/>
                <w:lang w:eastAsia="en-GB"/>
              </w:rPr>
              <w:t>9.2.3.2 -в</w:t>
            </w:r>
            <w:r>
              <w:rPr>
                <w:rFonts w:eastAsia="Calibri"/>
                <w:sz w:val="24"/>
                <w:szCs w:val="24"/>
                <w:lang w:eastAsia="en-US"/>
              </w:rPr>
              <w:t xml:space="preserve">ычислять массу вещества по уравнению реакции, если известна масса другого вещества, содержащего определенную массовую долю примесей </w:t>
            </w:r>
            <w:r>
              <w:rPr>
                <w:rFonts w:eastAsia="Calibri"/>
                <w:b/>
                <w:sz w:val="24"/>
                <w:szCs w:val="24"/>
                <w:lang w:eastAsia="en-US"/>
              </w:rPr>
              <w:t>СОР</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hd w:val="clear" w:color="auto" w:fill="FFFFFF"/>
              <w:spacing w:line="240" w:lineRule="auto"/>
              <w:rPr>
                <w:rFonts w:eastAsia="Calibri"/>
                <w:sz w:val="24"/>
                <w:szCs w:val="24"/>
                <w:lang w:eastAsia="en-GB"/>
              </w:rPr>
            </w:pPr>
            <w:r>
              <w:rPr>
                <w:rFonts w:eastAsia="Calibri"/>
                <w:sz w:val="24"/>
                <w:szCs w:val="24"/>
                <w:lang w:eastAsia="en-GB"/>
              </w:rPr>
              <w:t>2</w:t>
            </w:r>
          </w:p>
        </w:tc>
      </w:tr>
      <w:tr w:rsidR="00433151" w:rsidTr="00433151">
        <w:trPr>
          <w:trHeight w:val="730"/>
        </w:trPr>
        <w:tc>
          <w:tcPr>
            <w:tcW w:w="1843" w:type="dxa"/>
            <w:vMerge w:val="restart"/>
            <w:tcBorders>
              <w:top w:val="single" w:sz="4" w:space="0" w:color="auto"/>
              <w:left w:val="single" w:sz="4" w:space="0" w:color="auto"/>
              <w:bottom w:val="single" w:sz="4" w:space="0" w:color="auto"/>
              <w:right w:val="single" w:sz="4" w:space="0" w:color="auto"/>
            </w:tcBorders>
          </w:tcPr>
          <w:p w:rsidR="00433151" w:rsidRDefault="00433151">
            <w:pPr>
              <w:spacing w:line="240" w:lineRule="auto"/>
              <w:rPr>
                <w:sz w:val="24"/>
                <w:szCs w:val="24"/>
                <w:lang w:eastAsia="en-US"/>
              </w:rPr>
            </w:pPr>
            <w:r>
              <w:rPr>
                <w:sz w:val="24"/>
                <w:szCs w:val="24"/>
                <w:lang w:eastAsia="en-US"/>
              </w:rPr>
              <w:t>9.2С</w:t>
            </w:r>
          </w:p>
          <w:p w:rsidR="00433151" w:rsidRDefault="00433151">
            <w:pPr>
              <w:spacing w:line="240" w:lineRule="auto"/>
              <w:rPr>
                <w:sz w:val="24"/>
                <w:szCs w:val="24"/>
                <w:lang w:eastAsia="en-US"/>
              </w:rPr>
            </w:pPr>
            <w:r>
              <w:rPr>
                <w:sz w:val="24"/>
                <w:szCs w:val="24"/>
                <w:lang w:eastAsia="en-US"/>
              </w:rPr>
              <w:t xml:space="preserve">Элементы 1 </w:t>
            </w:r>
            <w:r>
              <w:rPr>
                <w:rFonts w:eastAsia="Calibri"/>
                <w:bCs/>
                <w:sz w:val="24"/>
                <w:szCs w:val="24"/>
                <w:lang w:eastAsia="en-US"/>
              </w:rPr>
              <w:t>(</w:t>
            </w:r>
            <w:r>
              <w:rPr>
                <w:rFonts w:eastAsia="Calibri"/>
                <w:bCs/>
                <w:sz w:val="24"/>
                <w:szCs w:val="24"/>
                <w:lang w:val="en-US" w:eastAsia="en-US"/>
              </w:rPr>
              <w:t>I</w:t>
            </w:r>
            <w:r>
              <w:rPr>
                <w:rFonts w:eastAsia="Calibri"/>
                <w:bCs/>
                <w:sz w:val="24"/>
                <w:szCs w:val="24"/>
                <w:lang w:eastAsia="en-US"/>
              </w:rPr>
              <w:t>)</w:t>
            </w:r>
            <w:r>
              <w:rPr>
                <w:sz w:val="24"/>
                <w:szCs w:val="24"/>
                <w:lang w:eastAsia="en-US"/>
              </w:rPr>
              <w:t xml:space="preserve">, 2 </w:t>
            </w:r>
            <w:r>
              <w:rPr>
                <w:rFonts w:eastAsia="Calibri"/>
                <w:bCs/>
                <w:sz w:val="24"/>
                <w:szCs w:val="24"/>
                <w:lang w:eastAsia="en-US"/>
              </w:rPr>
              <w:t>(</w:t>
            </w:r>
            <w:r>
              <w:rPr>
                <w:rFonts w:eastAsia="Calibri"/>
                <w:bCs/>
                <w:sz w:val="24"/>
                <w:szCs w:val="24"/>
                <w:lang w:val="en-US" w:eastAsia="en-US"/>
              </w:rPr>
              <w:t>II</w:t>
            </w:r>
            <w:r>
              <w:rPr>
                <w:rFonts w:eastAsia="Calibri"/>
                <w:bCs/>
                <w:sz w:val="24"/>
                <w:szCs w:val="24"/>
                <w:lang w:eastAsia="en-US"/>
              </w:rPr>
              <w:t>)</w:t>
            </w:r>
            <w:r>
              <w:rPr>
                <w:sz w:val="24"/>
                <w:szCs w:val="24"/>
                <w:lang w:eastAsia="en-US"/>
              </w:rPr>
              <w:t xml:space="preserve"> и 13 </w:t>
            </w:r>
            <w:r>
              <w:rPr>
                <w:rFonts w:eastAsia="Calibri"/>
                <w:bCs/>
                <w:sz w:val="24"/>
                <w:szCs w:val="24"/>
                <w:lang w:eastAsia="en-US"/>
              </w:rPr>
              <w:t>(</w:t>
            </w:r>
            <w:r>
              <w:rPr>
                <w:rFonts w:eastAsia="Calibri"/>
                <w:bCs/>
                <w:sz w:val="24"/>
                <w:szCs w:val="24"/>
                <w:lang w:val="en-US" w:eastAsia="en-US"/>
              </w:rPr>
              <w:t>III</w:t>
            </w:r>
            <w:proofErr w:type="gramStart"/>
            <w:r>
              <w:rPr>
                <w:rFonts w:eastAsia="Calibri"/>
                <w:bCs/>
                <w:sz w:val="24"/>
                <w:szCs w:val="24"/>
                <w:lang w:eastAsia="en-US"/>
              </w:rPr>
              <w:t xml:space="preserve">) </w:t>
            </w:r>
            <w:r>
              <w:rPr>
                <w:sz w:val="24"/>
                <w:szCs w:val="24"/>
                <w:lang w:eastAsia="en-US"/>
              </w:rPr>
              <w:t xml:space="preserve"> групп</w:t>
            </w:r>
            <w:proofErr w:type="gramEnd"/>
            <w:r>
              <w:rPr>
                <w:sz w:val="24"/>
                <w:szCs w:val="24"/>
                <w:lang w:eastAsia="en-US"/>
              </w:rPr>
              <w:t xml:space="preserve"> и их соединения (4 ч)</w:t>
            </w:r>
          </w:p>
          <w:p w:rsidR="00433151" w:rsidRDefault="00433151">
            <w:pPr>
              <w:spacing w:line="240" w:lineRule="auto"/>
              <w:rPr>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ind w:right="-107"/>
              <w:rPr>
                <w:sz w:val="24"/>
                <w:szCs w:val="24"/>
                <w:lang w:eastAsia="en-GB"/>
              </w:rPr>
            </w:pPr>
            <w:r>
              <w:rPr>
                <w:sz w:val="24"/>
                <w:szCs w:val="24"/>
                <w:lang w:eastAsia="en-GB"/>
              </w:rPr>
              <w:t>Элементы 1 (</w:t>
            </w:r>
            <w:r>
              <w:rPr>
                <w:sz w:val="24"/>
                <w:szCs w:val="24"/>
                <w:lang w:val="en-US" w:eastAsia="en-GB"/>
              </w:rPr>
              <w:t>I</w:t>
            </w:r>
            <w:r>
              <w:rPr>
                <w:sz w:val="24"/>
                <w:szCs w:val="24"/>
                <w:lang w:eastAsia="en-GB"/>
              </w:rPr>
              <w:t>) группы и их соединения.</w:t>
            </w:r>
          </w:p>
          <w:p w:rsidR="00433151" w:rsidRDefault="00433151">
            <w:pPr>
              <w:spacing w:line="240" w:lineRule="auto"/>
              <w:ind w:right="-107"/>
              <w:rPr>
                <w:sz w:val="24"/>
                <w:szCs w:val="24"/>
                <w:lang w:eastAsia="en-US"/>
              </w:rPr>
            </w:pPr>
            <w:r>
              <w:rPr>
                <w:sz w:val="24"/>
                <w:szCs w:val="24"/>
                <w:lang w:eastAsia="en-GB"/>
              </w:rPr>
              <w:t>Демонстрация № 6 «Взаимодействие натрия с водой»</w:t>
            </w:r>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rFonts w:eastAsia="Calibri"/>
                <w:sz w:val="24"/>
                <w:szCs w:val="24"/>
                <w:lang w:eastAsia="en-GB"/>
              </w:rPr>
            </w:pPr>
            <w:r>
              <w:rPr>
                <w:sz w:val="24"/>
                <w:szCs w:val="24"/>
                <w:lang w:eastAsia="en-GB"/>
              </w:rPr>
              <w:t xml:space="preserve">9.2.1.2-составлять уравнения реакций, характеризующие основные свойства оксидов и гидроксидов щелочных металлов </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GB"/>
              </w:rPr>
            </w:pPr>
            <w:r>
              <w:rPr>
                <w:sz w:val="24"/>
                <w:szCs w:val="24"/>
                <w:lang w:eastAsia="en-GB"/>
              </w:rPr>
              <w:t>1</w:t>
            </w:r>
          </w:p>
        </w:tc>
      </w:tr>
      <w:tr w:rsidR="00433151" w:rsidTr="00433151">
        <w:trPr>
          <w:trHeight w:val="536"/>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ind w:right="-107"/>
              <w:rPr>
                <w:rFonts w:eastAsia="Calibri"/>
                <w:sz w:val="24"/>
                <w:szCs w:val="24"/>
                <w:lang w:eastAsia="en-US"/>
              </w:rPr>
            </w:pPr>
            <w:r>
              <w:rPr>
                <w:rFonts w:eastAsia="Calibri"/>
                <w:sz w:val="24"/>
                <w:szCs w:val="24"/>
                <w:lang w:eastAsia="en-US"/>
              </w:rPr>
              <w:t>Элементы 2 (</w:t>
            </w:r>
            <w:r>
              <w:rPr>
                <w:rFonts w:eastAsia="Calibri"/>
                <w:sz w:val="24"/>
                <w:szCs w:val="24"/>
                <w:lang w:val="en-US" w:eastAsia="en-US"/>
              </w:rPr>
              <w:t>II</w:t>
            </w:r>
            <w:r>
              <w:rPr>
                <w:rFonts w:eastAsia="Calibri"/>
                <w:sz w:val="24"/>
                <w:szCs w:val="24"/>
                <w:lang w:eastAsia="en-US"/>
              </w:rPr>
              <w:t>) группы и их соединения.</w:t>
            </w:r>
          </w:p>
          <w:p w:rsidR="00433151" w:rsidRDefault="00433151">
            <w:pPr>
              <w:spacing w:line="240" w:lineRule="auto"/>
              <w:rPr>
                <w:rFonts w:eastAsia="Calibri"/>
                <w:sz w:val="24"/>
                <w:szCs w:val="24"/>
                <w:lang w:eastAsia="en-US"/>
              </w:rPr>
            </w:pPr>
            <w:r>
              <w:rPr>
                <w:rFonts w:eastAsia="Calibri"/>
                <w:sz w:val="24"/>
                <w:szCs w:val="24"/>
                <w:lang w:eastAsia="en-US"/>
              </w:rPr>
              <w:t>Лабораторный опыт № 8 «Взаимодействие кальция с водой, раствором кислоты»</w:t>
            </w:r>
          </w:p>
        </w:tc>
        <w:tc>
          <w:tcPr>
            <w:tcW w:w="3827" w:type="dxa"/>
            <w:tcBorders>
              <w:top w:val="single" w:sz="4" w:space="0" w:color="auto"/>
              <w:left w:val="single" w:sz="4" w:space="0" w:color="auto"/>
              <w:bottom w:val="single" w:sz="4" w:space="0" w:color="auto"/>
              <w:right w:val="single" w:sz="4" w:space="0" w:color="auto"/>
            </w:tcBorders>
          </w:tcPr>
          <w:p w:rsidR="00433151" w:rsidRDefault="00433151">
            <w:pPr>
              <w:spacing w:line="240" w:lineRule="auto"/>
              <w:rPr>
                <w:sz w:val="24"/>
                <w:szCs w:val="24"/>
                <w:lang w:eastAsia="en-GB"/>
              </w:rPr>
            </w:pPr>
            <w:r>
              <w:rPr>
                <w:sz w:val="24"/>
                <w:szCs w:val="24"/>
                <w:lang w:eastAsia="en-GB"/>
              </w:rPr>
              <w:t>9.2.1.3-сравнивать общие свойства металлов 1 (</w:t>
            </w:r>
            <w:r>
              <w:rPr>
                <w:sz w:val="24"/>
                <w:szCs w:val="24"/>
                <w:lang w:val="en-US" w:eastAsia="en-GB"/>
              </w:rPr>
              <w:t>I</w:t>
            </w:r>
            <w:r>
              <w:rPr>
                <w:sz w:val="24"/>
                <w:szCs w:val="24"/>
                <w:lang w:eastAsia="en-GB"/>
              </w:rPr>
              <w:t>) и 2 (</w:t>
            </w:r>
            <w:r>
              <w:rPr>
                <w:sz w:val="24"/>
                <w:szCs w:val="24"/>
                <w:lang w:val="en-US" w:eastAsia="en-GB"/>
              </w:rPr>
              <w:t>II</w:t>
            </w:r>
            <w:r>
              <w:rPr>
                <w:sz w:val="24"/>
                <w:szCs w:val="24"/>
                <w:lang w:eastAsia="en-GB"/>
              </w:rPr>
              <w:t xml:space="preserve">) группы и составлять уравнения реакций </w:t>
            </w:r>
          </w:p>
          <w:p w:rsidR="00433151" w:rsidRDefault="00433151">
            <w:pPr>
              <w:spacing w:line="240" w:lineRule="auto"/>
              <w:rPr>
                <w:sz w:val="24"/>
                <w:szCs w:val="24"/>
                <w:lang w:eastAsia="en-GB"/>
              </w:rPr>
            </w:pP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GB"/>
              </w:rPr>
            </w:pPr>
            <w:r>
              <w:rPr>
                <w:sz w:val="24"/>
                <w:szCs w:val="24"/>
                <w:lang w:eastAsia="en-GB"/>
              </w:rPr>
              <w:t>1</w:t>
            </w:r>
          </w:p>
        </w:tc>
      </w:tr>
      <w:tr w:rsidR="00433151" w:rsidTr="00433151">
        <w:trPr>
          <w:trHeight w:val="557"/>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ind w:right="-107"/>
              <w:rPr>
                <w:rFonts w:eastAsia="Calibri"/>
                <w:sz w:val="24"/>
                <w:szCs w:val="24"/>
                <w:lang w:eastAsia="en-US"/>
              </w:rPr>
            </w:pPr>
            <w:r>
              <w:rPr>
                <w:rFonts w:eastAsia="Calibri"/>
                <w:sz w:val="24"/>
                <w:szCs w:val="24"/>
                <w:lang w:eastAsia="en-US"/>
              </w:rPr>
              <w:t>Элементы 13 (</w:t>
            </w:r>
            <w:r>
              <w:rPr>
                <w:rFonts w:eastAsia="Calibri"/>
                <w:sz w:val="24"/>
                <w:szCs w:val="24"/>
                <w:lang w:val="en-US" w:eastAsia="en-US"/>
              </w:rPr>
              <w:t>III</w:t>
            </w:r>
            <w:r>
              <w:rPr>
                <w:rFonts w:eastAsia="Calibri"/>
                <w:sz w:val="24"/>
                <w:szCs w:val="24"/>
                <w:lang w:eastAsia="en-US"/>
              </w:rPr>
              <w:t>) группы. Алюминий и его соединения.</w:t>
            </w:r>
          </w:p>
          <w:p w:rsidR="00433151" w:rsidRDefault="00433151">
            <w:pPr>
              <w:spacing w:line="240" w:lineRule="auto"/>
              <w:ind w:right="-107"/>
              <w:rPr>
                <w:rFonts w:eastAsia="Calibri"/>
                <w:sz w:val="24"/>
                <w:szCs w:val="24"/>
                <w:lang w:eastAsia="en-US"/>
              </w:rPr>
            </w:pPr>
            <w:r>
              <w:rPr>
                <w:rFonts w:eastAsia="Calibri"/>
                <w:sz w:val="24"/>
                <w:szCs w:val="24"/>
                <w:lang w:eastAsia="en-US"/>
              </w:rPr>
              <w:t>Демонстрация № 7 «Алюминий и его сплавы».</w:t>
            </w:r>
          </w:p>
          <w:p w:rsidR="00433151" w:rsidRDefault="00433151">
            <w:pPr>
              <w:spacing w:line="240" w:lineRule="auto"/>
              <w:ind w:right="-107"/>
              <w:rPr>
                <w:rFonts w:eastAsia="Calibri"/>
                <w:sz w:val="24"/>
                <w:szCs w:val="24"/>
                <w:lang w:eastAsia="en-US"/>
              </w:rPr>
            </w:pPr>
            <w:r>
              <w:rPr>
                <w:rFonts w:eastAsia="Calibri"/>
                <w:sz w:val="24"/>
                <w:szCs w:val="24"/>
                <w:lang w:eastAsia="en-US"/>
              </w:rPr>
              <w:t>Лабораторный опыт № 9 «Взаимодействие алюминия с раствором кислоты и щелочи»</w:t>
            </w:r>
          </w:p>
        </w:tc>
        <w:tc>
          <w:tcPr>
            <w:tcW w:w="3827" w:type="dxa"/>
            <w:tcBorders>
              <w:top w:val="single" w:sz="4" w:space="0" w:color="auto"/>
              <w:left w:val="single" w:sz="4" w:space="0" w:color="auto"/>
              <w:bottom w:val="single" w:sz="4" w:space="0" w:color="auto"/>
              <w:right w:val="single" w:sz="4" w:space="0" w:color="auto"/>
            </w:tcBorders>
          </w:tcPr>
          <w:p w:rsidR="00433151" w:rsidRDefault="00433151">
            <w:pPr>
              <w:spacing w:line="240" w:lineRule="auto"/>
              <w:rPr>
                <w:sz w:val="24"/>
                <w:szCs w:val="24"/>
                <w:lang w:eastAsia="en-GB"/>
              </w:rPr>
            </w:pPr>
            <w:r>
              <w:rPr>
                <w:sz w:val="24"/>
                <w:szCs w:val="24"/>
                <w:lang w:eastAsia="en-GB"/>
              </w:rPr>
              <w:t>9.2.1.5-объяснять свойства алюминия на основе строения атома и называть области применения алюминия и его сплавов</w:t>
            </w:r>
          </w:p>
          <w:p w:rsidR="00433151" w:rsidRDefault="00433151">
            <w:pPr>
              <w:spacing w:line="240" w:lineRule="auto"/>
              <w:rPr>
                <w:sz w:val="24"/>
                <w:szCs w:val="24"/>
                <w:lang w:eastAsia="en-GB"/>
              </w:rPr>
            </w:pP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GB"/>
              </w:rPr>
            </w:pPr>
            <w:r>
              <w:rPr>
                <w:sz w:val="24"/>
                <w:szCs w:val="24"/>
                <w:lang w:eastAsia="en-GB"/>
              </w:rPr>
              <w:t>1</w:t>
            </w:r>
          </w:p>
        </w:tc>
      </w:tr>
      <w:tr w:rsidR="00433151" w:rsidTr="00433151">
        <w:trPr>
          <w:trHeight w:val="1116"/>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b/>
                <w:sz w:val="24"/>
                <w:szCs w:val="24"/>
                <w:lang w:eastAsia="en-US"/>
              </w:rPr>
            </w:pPr>
            <w:r>
              <w:rPr>
                <w:sz w:val="24"/>
                <w:szCs w:val="24"/>
                <w:lang w:eastAsia="en-GB"/>
              </w:rPr>
              <w:t xml:space="preserve">Практическая работа № 4 Решение экспериментальных задач по теме «Металлы» </w:t>
            </w:r>
            <w:r>
              <w:rPr>
                <w:b/>
                <w:sz w:val="24"/>
                <w:szCs w:val="24"/>
                <w:lang w:eastAsia="en-GB"/>
              </w:rPr>
              <w:t>СОР</w:t>
            </w:r>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b/>
                <w:sz w:val="24"/>
                <w:szCs w:val="24"/>
                <w:lang w:eastAsia="en-US"/>
              </w:rPr>
            </w:pPr>
            <w:r>
              <w:rPr>
                <w:rFonts w:eastAsia="Calibri"/>
                <w:sz w:val="24"/>
                <w:szCs w:val="24"/>
                <w:lang w:eastAsia="en-GB"/>
              </w:rPr>
              <w:t>9.2.1.7</w:t>
            </w:r>
            <w:r>
              <w:rPr>
                <w:sz w:val="24"/>
                <w:szCs w:val="24"/>
                <w:lang w:eastAsia="en-US"/>
              </w:rPr>
              <w:t>-</w:t>
            </w:r>
            <w:r>
              <w:rPr>
                <w:sz w:val="24"/>
                <w:szCs w:val="24"/>
                <w:lang w:val="kk-KZ" w:eastAsia="en-US"/>
              </w:rPr>
              <w:t xml:space="preserve"> планировать и проводить эксперименты по взаимодействию металлов 1</w:t>
            </w:r>
            <w:r>
              <w:rPr>
                <w:sz w:val="24"/>
                <w:szCs w:val="24"/>
                <w:lang w:eastAsia="en-US"/>
              </w:rPr>
              <w:t xml:space="preserve"> (</w:t>
            </w:r>
            <w:r>
              <w:rPr>
                <w:sz w:val="24"/>
                <w:szCs w:val="24"/>
                <w:lang w:val="en-US" w:eastAsia="en-US"/>
              </w:rPr>
              <w:t>I</w:t>
            </w:r>
            <w:r>
              <w:rPr>
                <w:sz w:val="24"/>
                <w:szCs w:val="24"/>
                <w:lang w:eastAsia="en-US"/>
              </w:rPr>
              <w:t>)</w:t>
            </w:r>
            <w:r>
              <w:rPr>
                <w:sz w:val="24"/>
                <w:szCs w:val="24"/>
                <w:lang w:val="kk-KZ" w:eastAsia="en-US"/>
              </w:rPr>
              <w:t>, 2</w:t>
            </w:r>
            <w:r>
              <w:rPr>
                <w:sz w:val="24"/>
                <w:szCs w:val="24"/>
                <w:lang w:eastAsia="en-US"/>
              </w:rPr>
              <w:t xml:space="preserve"> (</w:t>
            </w:r>
            <w:r>
              <w:rPr>
                <w:sz w:val="24"/>
                <w:szCs w:val="24"/>
                <w:lang w:val="en-US" w:eastAsia="en-US"/>
              </w:rPr>
              <w:t>II</w:t>
            </w:r>
            <w:r>
              <w:rPr>
                <w:sz w:val="24"/>
                <w:szCs w:val="24"/>
                <w:lang w:eastAsia="en-US"/>
              </w:rPr>
              <w:t>)</w:t>
            </w:r>
            <w:r>
              <w:rPr>
                <w:sz w:val="24"/>
                <w:szCs w:val="24"/>
                <w:lang w:val="kk-KZ" w:eastAsia="en-US"/>
              </w:rPr>
              <w:t>, 13</w:t>
            </w:r>
            <w:r>
              <w:rPr>
                <w:sz w:val="24"/>
                <w:szCs w:val="24"/>
                <w:lang w:eastAsia="en-US"/>
              </w:rPr>
              <w:t xml:space="preserve"> (</w:t>
            </w:r>
            <w:r>
              <w:rPr>
                <w:sz w:val="24"/>
                <w:szCs w:val="24"/>
                <w:lang w:val="en-US" w:eastAsia="en-US"/>
              </w:rPr>
              <w:t>III</w:t>
            </w:r>
            <w:r>
              <w:rPr>
                <w:sz w:val="24"/>
                <w:szCs w:val="24"/>
                <w:lang w:eastAsia="en-US"/>
              </w:rPr>
              <w:t>)</w:t>
            </w:r>
            <w:r>
              <w:rPr>
                <w:sz w:val="24"/>
                <w:szCs w:val="24"/>
                <w:lang w:val="kk-KZ" w:eastAsia="en-US"/>
              </w:rPr>
              <w:t xml:space="preserve"> групп с простыми и сложными веществами </w:t>
            </w:r>
            <w:r>
              <w:rPr>
                <w:b/>
                <w:sz w:val="24"/>
                <w:szCs w:val="24"/>
                <w:lang w:val="kk-KZ" w:eastAsia="en-US"/>
              </w:rPr>
              <w:t>СОР</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rFonts w:eastAsia="Calibri"/>
                <w:sz w:val="24"/>
                <w:szCs w:val="24"/>
                <w:lang w:eastAsia="en-GB"/>
              </w:rPr>
            </w:pPr>
            <w:r>
              <w:rPr>
                <w:rFonts w:eastAsia="Calibri"/>
                <w:sz w:val="24"/>
                <w:szCs w:val="24"/>
                <w:lang w:eastAsia="en-GB"/>
              </w:rPr>
              <w:t>1</w:t>
            </w:r>
          </w:p>
        </w:tc>
      </w:tr>
      <w:tr w:rsidR="00433151" w:rsidTr="00433151">
        <w:trPr>
          <w:trHeight w:val="317"/>
        </w:trPr>
        <w:tc>
          <w:tcPr>
            <w:tcW w:w="9356" w:type="dxa"/>
            <w:gridSpan w:val="3"/>
            <w:tcBorders>
              <w:top w:val="single" w:sz="4" w:space="0" w:color="auto"/>
              <w:left w:val="single" w:sz="4" w:space="0" w:color="auto"/>
              <w:bottom w:val="single" w:sz="4" w:space="0" w:color="auto"/>
              <w:right w:val="single" w:sz="4" w:space="0" w:color="auto"/>
            </w:tcBorders>
          </w:tcPr>
          <w:p w:rsidR="00433151" w:rsidRDefault="00433151">
            <w:pPr>
              <w:spacing w:line="240" w:lineRule="auto"/>
              <w:rPr>
                <w:rFonts w:eastAsia="Calibri"/>
                <w:sz w:val="24"/>
                <w:szCs w:val="24"/>
                <w:lang w:eastAsia="en-GB"/>
              </w:rPr>
            </w:pPr>
            <w:proofErr w:type="spellStart"/>
            <w:r>
              <w:rPr>
                <w:rFonts w:eastAsia="Calibri"/>
                <w:sz w:val="24"/>
                <w:szCs w:val="24"/>
                <w:lang w:eastAsia="en-GB"/>
              </w:rPr>
              <w:t>Суммативное</w:t>
            </w:r>
            <w:proofErr w:type="spellEnd"/>
            <w:r>
              <w:rPr>
                <w:rFonts w:eastAsia="Calibri"/>
                <w:sz w:val="24"/>
                <w:szCs w:val="24"/>
                <w:lang w:eastAsia="en-GB"/>
              </w:rPr>
              <w:t xml:space="preserve"> оценивание за 2 четверть</w:t>
            </w:r>
          </w:p>
          <w:p w:rsidR="00433151" w:rsidRDefault="00433151">
            <w:pPr>
              <w:spacing w:line="240" w:lineRule="auto"/>
              <w:rPr>
                <w:rFonts w:eastAsia="Calibri"/>
                <w:sz w:val="24"/>
                <w:szCs w:val="24"/>
                <w:lang w:eastAsia="en-GB"/>
              </w:rPr>
            </w:pP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rFonts w:eastAsia="Calibri"/>
                <w:sz w:val="24"/>
                <w:szCs w:val="24"/>
                <w:lang w:eastAsia="en-GB"/>
              </w:rPr>
            </w:pPr>
            <w:r>
              <w:rPr>
                <w:rFonts w:eastAsia="Calibri"/>
                <w:sz w:val="24"/>
                <w:szCs w:val="24"/>
                <w:lang w:eastAsia="en-GB"/>
              </w:rPr>
              <w:t>1</w:t>
            </w:r>
          </w:p>
        </w:tc>
      </w:tr>
      <w:tr w:rsidR="00433151" w:rsidTr="00433151">
        <w:trPr>
          <w:trHeight w:val="122"/>
        </w:trPr>
        <w:tc>
          <w:tcPr>
            <w:tcW w:w="9356" w:type="dxa"/>
            <w:gridSpan w:val="3"/>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jc w:val="center"/>
              <w:rPr>
                <w:sz w:val="24"/>
                <w:szCs w:val="24"/>
                <w:lang w:val="kk-KZ" w:eastAsia="en-US"/>
              </w:rPr>
            </w:pPr>
            <w:r>
              <w:rPr>
                <w:sz w:val="24"/>
                <w:szCs w:val="24"/>
                <w:lang w:val="kk-KZ" w:eastAsia="en-US"/>
              </w:rPr>
              <w:t>3-я четверть</w:t>
            </w:r>
          </w:p>
        </w:tc>
        <w:tc>
          <w:tcPr>
            <w:tcW w:w="850" w:type="dxa"/>
            <w:tcBorders>
              <w:top w:val="single" w:sz="4" w:space="0" w:color="auto"/>
              <w:left w:val="single" w:sz="4" w:space="0" w:color="auto"/>
              <w:bottom w:val="single" w:sz="4" w:space="0" w:color="auto"/>
              <w:right w:val="single" w:sz="4" w:space="0" w:color="auto"/>
            </w:tcBorders>
          </w:tcPr>
          <w:p w:rsidR="00433151" w:rsidRDefault="00433151">
            <w:pPr>
              <w:spacing w:line="240" w:lineRule="auto"/>
              <w:jc w:val="center"/>
              <w:rPr>
                <w:sz w:val="24"/>
                <w:szCs w:val="24"/>
                <w:lang w:val="kk-KZ" w:eastAsia="en-US"/>
              </w:rPr>
            </w:pPr>
          </w:p>
        </w:tc>
      </w:tr>
      <w:tr w:rsidR="00433151" w:rsidTr="00433151">
        <w:trPr>
          <w:trHeight w:val="122"/>
        </w:trPr>
        <w:tc>
          <w:tcPr>
            <w:tcW w:w="1843" w:type="dxa"/>
            <w:vMerge w:val="restart"/>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9.3А</w:t>
            </w:r>
          </w:p>
          <w:p w:rsidR="00433151" w:rsidRDefault="00433151">
            <w:pPr>
              <w:spacing w:line="240" w:lineRule="auto"/>
              <w:rPr>
                <w:sz w:val="24"/>
                <w:szCs w:val="24"/>
                <w:lang w:eastAsia="en-US"/>
              </w:rPr>
            </w:pPr>
            <w:r>
              <w:rPr>
                <w:sz w:val="24"/>
                <w:szCs w:val="24"/>
                <w:lang w:eastAsia="en-US"/>
              </w:rPr>
              <w:t>Элементы 17 (VI</w:t>
            </w:r>
            <w:r>
              <w:rPr>
                <w:sz w:val="24"/>
                <w:szCs w:val="24"/>
                <w:lang w:val="en-US" w:eastAsia="en-US"/>
              </w:rPr>
              <w:t>I</w:t>
            </w:r>
            <w:r>
              <w:rPr>
                <w:sz w:val="24"/>
                <w:szCs w:val="24"/>
                <w:lang w:eastAsia="en-US"/>
              </w:rPr>
              <w:t xml:space="preserve">), </w:t>
            </w:r>
          </w:p>
          <w:p w:rsidR="00433151" w:rsidRDefault="00433151">
            <w:pPr>
              <w:spacing w:line="240" w:lineRule="auto"/>
              <w:rPr>
                <w:sz w:val="24"/>
                <w:szCs w:val="24"/>
                <w:lang w:eastAsia="en-US"/>
              </w:rPr>
            </w:pPr>
            <w:r>
              <w:rPr>
                <w:sz w:val="24"/>
                <w:szCs w:val="24"/>
                <w:lang w:eastAsia="en-US"/>
              </w:rPr>
              <w:t xml:space="preserve">16 </w:t>
            </w:r>
            <w:r>
              <w:rPr>
                <w:rFonts w:eastAsia="Calibri"/>
                <w:bCs/>
                <w:sz w:val="24"/>
                <w:szCs w:val="24"/>
                <w:lang w:eastAsia="en-US"/>
              </w:rPr>
              <w:t>(</w:t>
            </w:r>
            <w:r>
              <w:rPr>
                <w:rFonts w:eastAsia="Calibri"/>
                <w:bCs/>
                <w:sz w:val="24"/>
                <w:szCs w:val="24"/>
                <w:lang w:val="en-US" w:eastAsia="en-US"/>
              </w:rPr>
              <w:t>VI</w:t>
            </w:r>
            <w:r>
              <w:rPr>
                <w:rFonts w:eastAsia="Calibri"/>
                <w:bCs/>
                <w:sz w:val="24"/>
                <w:szCs w:val="24"/>
                <w:lang w:eastAsia="en-US"/>
              </w:rPr>
              <w:t>)</w:t>
            </w:r>
            <w:r>
              <w:rPr>
                <w:sz w:val="24"/>
                <w:szCs w:val="24"/>
                <w:lang w:eastAsia="en-US"/>
              </w:rPr>
              <w:t xml:space="preserve">, 15 </w:t>
            </w:r>
            <w:r>
              <w:rPr>
                <w:rFonts w:eastAsia="Calibri"/>
                <w:bCs/>
                <w:sz w:val="24"/>
                <w:szCs w:val="24"/>
                <w:lang w:eastAsia="en-US"/>
              </w:rPr>
              <w:t>(</w:t>
            </w:r>
            <w:r>
              <w:rPr>
                <w:rFonts w:eastAsia="Calibri"/>
                <w:bCs/>
                <w:sz w:val="24"/>
                <w:szCs w:val="24"/>
                <w:lang w:val="en-US" w:eastAsia="en-US"/>
              </w:rPr>
              <w:t>V</w:t>
            </w:r>
            <w:r>
              <w:rPr>
                <w:rFonts w:eastAsia="Calibri"/>
                <w:bCs/>
                <w:sz w:val="24"/>
                <w:szCs w:val="24"/>
                <w:lang w:eastAsia="en-US"/>
              </w:rPr>
              <w:t xml:space="preserve">), </w:t>
            </w:r>
            <w:r>
              <w:rPr>
                <w:sz w:val="24"/>
                <w:szCs w:val="24"/>
                <w:lang w:eastAsia="en-US"/>
              </w:rPr>
              <w:t xml:space="preserve">14 </w:t>
            </w:r>
            <w:r>
              <w:rPr>
                <w:rFonts w:eastAsia="Calibri"/>
                <w:bCs/>
                <w:sz w:val="24"/>
                <w:szCs w:val="24"/>
                <w:lang w:eastAsia="en-US"/>
              </w:rPr>
              <w:t>(</w:t>
            </w:r>
            <w:r>
              <w:rPr>
                <w:rFonts w:eastAsia="Calibri"/>
                <w:bCs/>
                <w:sz w:val="24"/>
                <w:szCs w:val="24"/>
                <w:lang w:val="en-US" w:eastAsia="en-US"/>
              </w:rPr>
              <w:t>V</w:t>
            </w:r>
            <w:proofErr w:type="gramStart"/>
            <w:r>
              <w:rPr>
                <w:rFonts w:eastAsia="Calibri"/>
                <w:bCs/>
                <w:sz w:val="24"/>
                <w:szCs w:val="24"/>
                <w:lang w:val="kk-KZ" w:eastAsia="en-US"/>
              </w:rPr>
              <w:t>І</w:t>
            </w:r>
            <w:r>
              <w:rPr>
                <w:rFonts w:eastAsia="Calibri"/>
                <w:bCs/>
                <w:sz w:val="24"/>
                <w:szCs w:val="24"/>
                <w:lang w:eastAsia="en-US"/>
              </w:rPr>
              <w:t>)</w:t>
            </w:r>
            <w:r>
              <w:rPr>
                <w:sz w:val="24"/>
                <w:szCs w:val="24"/>
                <w:lang w:eastAsia="en-US"/>
              </w:rPr>
              <w:t xml:space="preserve">  групп</w:t>
            </w:r>
            <w:proofErr w:type="gramEnd"/>
            <w:r>
              <w:rPr>
                <w:sz w:val="24"/>
                <w:szCs w:val="24"/>
                <w:lang w:eastAsia="en-US"/>
              </w:rPr>
              <w:t xml:space="preserve"> и их соединения</w:t>
            </w:r>
          </w:p>
          <w:p w:rsidR="00433151" w:rsidRDefault="00433151">
            <w:pPr>
              <w:spacing w:line="240" w:lineRule="auto"/>
              <w:rPr>
                <w:sz w:val="24"/>
                <w:szCs w:val="24"/>
                <w:lang w:eastAsia="en-US"/>
              </w:rPr>
            </w:pPr>
            <w:r>
              <w:rPr>
                <w:sz w:val="24"/>
                <w:szCs w:val="24"/>
                <w:lang w:eastAsia="en-US"/>
              </w:rPr>
              <w:t>(16 ч)</w:t>
            </w: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GB"/>
              </w:rPr>
              <w:t xml:space="preserve">Галогены </w:t>
            </w:r>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GB"/>
              </w:rPr>
            </w:pPr>
            <w:r>
              <w:rPr>
                <w:sz w:val="24"/>
                <w:szCs w:val="24"/>
                <w:lang w:eastAsia="en-GB"/>
              </w:rPr>
              <w:t>9.1.4.5 -составлять электронные формулы молекул галогенов, определять вид связи и тип кристаллической решетки</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GB"/>
              </w:rPr>
            </w:pPr>
            <w:r>
              <w:rPr>
                <w:sz w:val="24"/>
                <w:szCs w:val="24"/>
                <w:lang w:eastAsia="en-GB"/>
              </w:rPr>
              <w:t>1</w:t>
            </w:r>
          </w:p>
        </w:tc>
      </w:tr>
      <w:tr w:rsidR="00433151" w:rsidTr="00433151">
        <w:trPr>
          <w:trHeight w:val="122"/>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GB"/>
              </w:rPr>
            </w:pPr>
            <w:r>
              <w:rPr>
                <w:sz w:val="24"/>
                <w:szCs w:val="24"/>
                <w:lang w:eastAsia="en-GB"/>
              </w:rPr>
              <w:t>Хлор</w:t>
            </w:r>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GB"/>
              </w:rPr>
            </w:pPr>
            <w:r>
              <w:rPr>
                <w:sz w:val="24"/>
                <w:szCs w:val="24"/>
                <w:lang w:eastAsia="en-GB"/>
              </w:rPr>
              <w:t>9.2.1.9-описывать химические свойства хлора: взаимодействие с металлами, водородом и галогенидами</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GB"/>
              </w:rPr>
            </w:pPr>
            <w:r>
              <w:rPr>
                <w:sz w:val="24"/>
                <w:szCs w:val="24"/>
                <w:lang w:eastAsia="en-GB"/>
              </w:rPr>
              <w:t>1</w:t>
            </w:r>
          </w:p>
        </w:tc>
      </w:tr>
      <w:tr w:rsidR="00433151" w:rsidTr="00433151">
        <w:trPr>
          <w:trHeight w:val="830"/>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ind w:right="-107"/>
              <w:rPr>
                <w:rFonts w:eastAsia="Calibri"/>
                <w:sz w:val="24"/>
                <w:szCs w:val="24"/>
                <w:lang w:eastAsia="en-US"/>
              </w:rPr>
            </w:pPr>
            <w:proofErr w:type="spellStart"/>
            <w:r>
              <w:rPr>
                <w:rFonts w:eastAsia="Calibri"/>
                <w:sz w:val="24"/>
                <w:szCs w:val="24"/>
                <w:lang w:eastAsia="en-US"/>
              </w:rPr>
              <w:t>Хлороводородная</w:t>
            </w:r>
            <w:proofErr w:type="spellEnd"/>
            <w:r>
              <w:rPr>
                <w:rFonts w:eastAsia="Calibri"/>
                <w:sz w:val="24"/>
                <w:szCs w:val="24"/>
                <w:lang w:eastAsia="en-US"/>
              </w:rPr>
              <w:t xml:space="preserve"> кислота. </w:t>
            </w:r>
          </w:p>
          <w:p w:rsidR="00433151" w:rsidRDefault="00433151">
            <w:pPr>
              <w:spacing w:line="240" w:lineRule="auto"/>
              <w:ind w:right="-107"/>
              <w:rPr>
                <w:rFonts w:eastAsia="Calibri"/>
                <w:sz w:val="24"/>
                <w:szCs w:val="24"/>
                <w:lang w:eastAsia="en-US"/>
              </w:rPr>
            </w:pPr>
            <w:r>
              <w:rPr>
                <w:rFonts w:eastAsia="Calibri"/>
                <w:sz w:val="24"/>
                <w:szCs w:val="24"/>
                <w:lang w:eastAsia="en-US"/>
              </w:rPr>
              <w:t xml:space="preserve">Лабораторный опыт № 10«Изучение свойств раствора </w:t>
            </w:r>
            <w:proofErr w:type="spellStart"/>
            <w:r>
              <w:rPr>
                <w:rFonts w:eastAsia="Calibri"/>
                <w:sz w:val="24"/>
                <w:szCs w:val="24"/>
                <w:lang w:eastAsia="en-US"/>
              </w:rPr>
              <w:t>хлороводороднойкислоты</w:t>
            </w:r>
            <w:proofErr w:type="spellEnd"/>
            <w:r>
              <w:rPr>
                <w:rFonts w:eastAsia="Calibri"/>
                <w:sz w:val="24"/>
                <w:szCs w:val="24"/>
                <w:lang w:eastAsia="en-US"/>
              </w:rPr>
              <w:t>»</w:t>
            </w:r>
          </w:p>
        </w:tc>
        <w:tc>
          <w:tcPr>
            <w:tcW w:w="3827" w:type="dxa"/>
            <w:tcBorders>
              <w:top w:val="single" w:sz="4" w:space="0" w:color="auto"/>
              <w:left w:val="single" w:sz="4" w:space="0" w:color="auto"/>
              <w:bottom w:val="single" w:sz="4" w:space="0" w:color="auto"/>
              <w:right w:val="single" w:sz="4" w:space="0" w:color="auto"/>
            </w:tcBorders>
          </w:tcPr>
          <w:p w:rsidR="00433151" w:rsidRDefault="00433151">
            <w:pPr>
              <w:spacing w:line="240" w:lineRule="auto"/>
              <w:rPr>
                <w:rFonts w:eastAsia="Calibri"/>
                <w:sz w:val="24"/>
                <w:szCs w:val="24"/>
                <w:lang w:eastAsia="en-US"/>
              </w:rPr>
            </w:pPr>
            <w:r>
              <w:rPr>
                <w:sz w:val="24"/>
                <w:szCs w:val="24"/>
                <w:lang w:eastAsia="en-GB"/>
              </w:rPr>
              <w:t>9.</w:t>
            </w:r>
            <w:r>
              <w:rPr>
                <w:sz w:val="24"/>
                <w:szCs w:val="24"/>
                <w:lang w:val="kk-KZ" w:eastAsia="en-GB"/>
              </w:rPr>
              <w:t>2</w:t>
            </w:r>
            <w:r>
              <w:rPr>
                <w:sz w:val="24"/>
                <w:szCs w:val="24"/>
                <w:lang w:eastAsia="en-GB"/>
              </w:rPr>
              <w:t>.</w:t>
            </w:r>
            <w:r>
              <w:rPr>
                <w:sz w:val="24"/>
                <w:szCs w:val="24"/>
                <w:lang w:val="kk-KZ" w:eastAsia="en-GB"/>
              </w:rPr>
              <w:t>1</w:t>
            </w:r>
            <w:r>
              <w:rPr>
                <w:sz w:val="24"/>
                <w:szCs w:val="24"/>
                <w:lang w:eastAsia="en-GB"/>
              </w:rPr>
              <w:t xml:space="preserve">.10-исследовать химические </w:t>
            </w:r>
            <w:r>
              <w:rPr>
                <w:rFonts w:eastAsia="Calibri"/>
                <w:sz w:val="24"/>
                <w:szCs w:val="24"/>
                <w:lang w:eastAsia="en-US"/>
              </w:rPr>
              <w:t xml:space="preserve">свойства раствора </w:t>
            </w:r>
            <w:proofErr w:type="spellStart"/>
            <w:r>
              <w:rPr>
                <w:rFonts w:eastAsia="Calibri"/>
                <w:sz w:val="24"/>
                <w:szCs w:val="24"/>
                <w:lang w:eastAsia="en-US"/>
              </w:rPr>
              <w:t>хлороводородной</w:t>
            </w:r>
            <w:proofErr w:type="spellEnd"/>
            <w:r>
              <w:rPr>
                <w:rFonts w:eastAsia="Calibri"/>
                <w:sz w:val="24"/>
                <w:szCs w:val="24"/>
                <w:lang w:eastAsia="en-US"/>
              </w:rPr>
              <w:t xml:space="preserve"> кислоты и знать области применения</w:t>
            </w:r>
          </w:p>
          <w:p w:rsidR="00433151" w:rsidRDefault="00433151">
            <w:pPr>
              <w:spacing w:line="240" w:lineRule="auto"/>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GB"/>
              </w:rPr>
            </w:pPr>
            <w:r>
              <w:rPr>
                <w:sz w:val="24"/>
                <w:szCs w:val="24"/>
                <w:lang w:eastAsia="en-GB"/>
              </w:rPr>
              <w:t>1</w:t>
            </w:r>
          </w:p>
        </w:tc>
      </w:tr>
      <w:tr w:rsidR="00433151" w:rsidTr="00433151">
        <w:trPr>
          <w:trHeight w:val="558"/>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GB"/>
              </w:rPr>
            </w:pPr>
            <w:r>
              <w:rPr>
                <w:rFonts w:eastAsia="Calibri"/>
                <w:bCs/>
                <w:sz w:val="24"/>
                <w:szCs w:val="24"/>
                <w:lang w:eastAsia="en-US"/>
              </w:rPr>
              <w:t>Элементы 16 (</w:t>
            </w:r>
            <w:r>
              <w:rPr>
                <w:rFonts w:eastAsia="Calibri"/>
                <w:bCs/>
                <w:sz w:val="24"/>
                <w:szCs w:val="24"/>
                <w:lang w:val="en-US" w:eastAsia="en-US"/>
              </w:rPr>
              <w:t>VI</w:t>
            </w:r>
            <w:r>
              <w:rPr>
                <w:rFonts w:eastAsia="Calibri"/>
                <w:bCs/>
                <w:sz w:val="24"/>
                <w:szCs w:val="24"/>
                <w:lang w:eastAsia="en-US"/>
              </w:rPr>
              <w:t>) группы.</w:t>
            </w:r>
          </w:p>
          <w:p w:rsidR="00433151" w:rsidRDefault="00433151">
            <w:pPr>
              <w:spacing w:line="240" w:lineRule="auto"/>
              <w:rPr>
                <w:sz w:val="24"/>
                <w:szCs w:val="24"/>
                <w:lang w:eastAsia="en-GB"/>
              </w:rPr>
            </w:pPr>
            <w:r>
              <w:rPr>
                <w:sz w:val="24"/>
                <w:szCs w:val="24"/>
                <w:lang w:eastAsia="en-GB"/>
              </w:rPr>
              <w:t>Сера.</w:t>
            </w:r>
          </w:p>
          <w:p w:rsidR="00433151" w:rsidRDefault="00433151">
            <w:pPr>
              <w:spacing w:line="240" w:lineRule="auto"/>
              <w:rPr>
                <w:sz w:val="24"/>
                <w:szCs w:val="24"/>
                <w:lang w:eastAsia="en-GB"/>
              </w:rPr>
            </w:pPr>
            <w:r>
              <w:rPr>
                <w:sz w:val="24"/>
                <w:szCs w:val="24"/>
                <w:lang w:eastAsia="en-GB"/>
              </w:rPr>
              <w:t>Демонстрация № 7«Аллотропные видоизменения серы</w:t>
            </w:r>
            <w:r>
              <w:rPr>
                <w:rFonts w:eastAsia="Calibri"/>
                <w:bCs/>
                <w:sz w:val="24"/>
                <w:szCs w:val="24"/>
                <w:lang w:eastAsia="en-US"/>
              </w:rPr>
              <w:t>»</w:t>
            </w:r>
          </w:p>
        </w:tc>
        <w:tc>
          <w:tcPr>
            <w:tcW w:w="3827" w:type="dxa"/>
            <w:tcBorders>
              <w:top w:val="single" w:sz="4" w:space="0" w:color="auto"/>
              <w:left w:val="single" w:sz="4" w:space="0" w:color="auto"/>
              <w:bottom w:val="single" w:sz="4" w:space="0" w:color="auto"/>
              <w:right w:val="single" w:sz="4" w:space="0" w:color="auto"/>
            </w:tcBorders>
          </w:tcPr>
          <w:p w:rsidR="00433151" w:rsidRDefault="00433151">
            <w:pPr>
              <w:spacing w:line="240" w:lineRule="auto"/>
              <w:rPr>
                <w:sz w:val="24"/>
                <w:szCs w:val="24"/>
                <w:lang w:eastAsia="en-US"/>
              </w:rPr>
            </w:pPr>
            <w:r>
              <w:rPr>
                <w:sz w:val="24"/>
                <w:szCs w:val="24"/>
                <w:lang w:eastAsia="en-US"/>
              </w:rPr>
              <w:t>9.2.1.11-описывать общую характеристику элементов 6А (VI</w:t>
            </w:r>
            <w:proofErr w:type="gramStart"/>
            <w:r>
              <w:rPr>
                <w:sz w:val="24"/>
                <w:szCs w:val="24"/>
                <w:lang w:eastAsia="en-US"/>
              </w:rPr>
              <w:t>А)  -</w:t>
            </w:r>
            <w:proofErr w:type="gramEnd"/>
            <w:r>
              <w:rPr>
                <w:sz w:val="24"/>
                <w:szCs w:val="24"/>
                <w:lang w:eastAsia="en-US"/>
              </w:rPr>
              <w:t xml:space="preserve"> группы </w:t>
            </w:r>
          </w:p>
          <w:p w:rsidR="00433151" w:rsidRDefault="00433151">
            <w:pPr>
              <w:spacing w:line="240" w:lineRule="auto"/>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1</w:t>
            </w:r>
          </w:p>
        </w:tc>
      </w:tr>
      <w:tr w:rsidR="00433151" w:rsidTr="00433151">
        <w:trPr>
          <w:trHeight w:val="122"/>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rFonts w:eastAsia="Times"/>
                <w:sz w:val="24"/>
                <w:szCs w:val="24"/>
                <w:lang w:val="kk-KZ" w:eastAsia="en-US"/>
              </w:rPr>
            </w:pPr>
            <w:r>
              <w:rPr>
                <w:rFonts w:eastAsia="Times"/>
                <w:sz w:val="24"/>
                <w:szCs w:val="24"/>
                <w:lang w:val="kk-KZ" w:eastAsia="en-US"/>
              </w:rPr>
              <w:t xml:space="preserve">Соединения серы </w:t>
            </w:r>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9.2.1.13</w:t>
            </w:r>
            <w:r>
              <w:rPr>
                <w:sz w:val="24"/>
                <w:szCs w:val="24"/>
                <w:lang w:val="kk-KZ" w:eastAsia="en-US"/>
              </w:rPr>
              <w:t>-</w:t>
            </w:r>
            <w:r>
              <w:rPr>
                <w:sz w:val="24"/>
                <w:szCs w:val="24"/>
                <w:lang w:eastAsia="en-US"/>
              </w:rPr>
              <w:t>сравнивать физические и химические свойства оксидов серы (</w:t>
            </w:r>
            <w:r>
              <w:rPr>
                <w:sz w:val="24"/>
                <w:szCs w:val="24"/>
                <w:lang w:val="en-US" w:eastAsia="en-US"/>
              </w:rPr>
              <w:t>IV</w:t>
            </w:r>
            <w:r>
              <w:rPr>
                <w:sz w:val="24"/>
                <w:szCs w:val="24"/>
                <w:lang w:eastAsia="en-US"/>
              </w:rPr>
              <w:t>) и (</w:t>
            </w:r>
            <w:r>
              <w:rPr>
                <w:sz w:val="24"/>
                <w:szCs w:val="24"/>
                <w:lang w:val="en-US" w:eastAsia="en-US"/>
              </w:rPr>
              <w:t>VI</w:t>
            </w:r>
            <w:r>
              <w:rPr>
                <w:sz w:val="24"/>
                <w:szCs w:val="24"/>
                <w:lang w:eastAsia="en-US"/>
              </w:rPr>
              <w:t xml:space="preserve">) </w:t>
            </w:r>
            <w:r>
              <w:rPr>
                <w:sz w:val="24"/>
                <w:szCs w:val="24"/>
                <w:lang w:val="kk-KZ" w:eastAsia="en-US"/>
              </w:rPr>
              <w:t xml:space="preserve">и </w:t>
            </w:r>
            <w:r>
              <w:rPr>
                <w:sz w:val="24"/>
                <w:szCs w:val="24"/>
                <w:lang w:eastAsia="en-US"/>
              </w:rPr>
              <w:t>объяснять физиологическое воздействие диоксида серы</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1</w:t>
            </w:r>
          </w:p>
        </w:tc>
      </w:tr>
      <w:tr w:rsidR="00433151" w:rsidTr="00433151">
        <w:trPr>
          <w:trHeight w:val="1385"/>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rFonts w:eastAsia="Times"/>
                <w:sz w:val="24"/>
                <w:szCs w:val="24"/>
                <w:lang w:val="kk-KZ" w:eastAsia="en-US"/>
              </w:rPr>
            </w:pPr>
            <w:r>
              <w:rPr>
                <w:rFonts w:eastAsia="Times"/>
                <w:sz w:val="24"/>
                <w:szCs w:val="24"/>
                <w:lang w:val="kk-KZ" w:eastAsia="en-US"/>
              </w:rPr>
              <w:t>Серная кислота и ее соли.</w:t>
            </w:r>
          </w:p>
          <w:p w:rsidR="00433151" w:rsidRDefault="00433151">
            <w:pPr>
              <w:spacing w:line="240" w:lineRule="auto"/>
              <w:rPr>
                <w:rFonts w:eastAsia="Times"/>
                <w:sz w:val="24"/>
                <w:szCs w:val="24"/>
                <w:lang w:eastAsia="en-US"/>
              </w:rPr>
            </w:pPr>
            <w:r>
              <w:rPr>
                <w:sz w:val="24"/>
                <w:szCs w:val="24"/>
                <w:lang w:eastAsia="en-US"/>
              </w:rPr>
              <w:t>Практическая работа № 5 «Изучение химических свойств разбавленной серной кислоты и ее солей»</w:t>
            </w:r>
          </w:p>
        </w:tc>
        <w:tc>
          <w:tcPr>
            <w:tcW w:w="3827" w:type="dxa"/>
            <w:tcBorders>
              <w:top w:val="single" w:sz="4" w:space="0" w:color="auto"/>
              <w:left w:val="single" w:sz="4" w:space="0" w:color="auto"/>
              <w:bottom w:val="single" w:sz="4" w:space="0" w:color="auto"/>
              <w:right w:val="single" w:sz="4" w:space="0" w:color="auto"/>
            </w:tcBorders>
          </w:tcPr>
          <w:p w:rsidR="00433151" w:rsidRDefault="00433151">
            <w:pPr>
              <w:spacing w:line="240" w:lineRule="auto"/>
              <w:rPr>
                <w:sz w:val="24"/>
                <w:szCs w:val="24"/>
                <w:lang w:eastAsia="en-GB"/>
              </w:rPr>
            </w:pPr>
            <w:r>
              <w:rPr>
                <w:sz w:val="24"/>
                <w:szCs w:val="24"/>
                <w:lang w:eastAsia="en-US"/>
              </w:rPr>
              <w:t>9.2.1.</w:t>
            </w:r>
            <w:r>
              <w:rPr>
                <w:sz w:val="24"/>
                <w:szCs w:val="24"/>
                <w:lang w:val="kk-KZ" w:eastAsia="en-US"/>
              </w:rPr>
              <w:t>1</w:t>
            </w:r>
            <w:r>
              <w:rPr>
                <w:sz w:val="24"/>
                <w:szCs w:val="24"/>
                <w:lang w:eastAsia="en-US"/>
              </w:rPr>
              <w:t>4-исследовать физические и</w:t>
            </w:r>
            <w:r>
              <w:rPr>
                <w:sz w:val="24"/>
                <w:szCs w:val="24"/>
                <w:lang w:eastAsia="en-GB"/>
              </w:rPr>
              <w:t xml:space="preserve"> химические </w:t>
            </w:r>
            <w:r>
              <w:rPr>
                <w:rFonts w:eastAsia="Calibri"/>
                <w:sz w:val="24"/>
                <w:szCs w:val="24"/>
                <w:lang w:eastAsia="en-US"/>
              </w:rPr>
              <w:t>свойства раствора серной кислоты и ее солей</w:t>
            </w:r>
          </w:p>
          <w:p w:rsidR="00433151" w:rsidRDefault="00433151">
            <w:pPr>
              <w:spacing w:line="240" w:lineRule="auto"/>
              <w:rPr>
                <w:sz w:val="24"/>
                <w:szCs w:val="24"/>
                <w:lang w:eastAsia="en-GB"/>
              </w:rPr>
            </w:pP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2</w:t>
            </w:r>
          </w:p>
        </w:tc>
      </w:tr>
      <w:tr w:rsidR="00433151" w:rsidTr="00433151">
        <w:trPr>
          <w:trHeight w:val="122"/>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GB"/>
              </w:rPr>
            </w:pPr>
            <w:r>
              <w:rPr>
                <w:sz w:val="24"/>
                <w:szCs w:val="24"/>
                <w:lang w:eastAsia="en-GB"/>
              </w:rPr>
              <w:t>Решение задач «</w:t>
            </w:r>
            <w:r>
              <w:rPr>
                <w:rFonts w:eastAsia="Calibri"/>
                <w:sz w:val="24"/>
                <w:szCs w:val="24"/>
                <w:lang w:eastAsia="en-US"/>
              </w:rPr>
              <w:t>Расчет массовой/объёмной доли выхода продукта по сравнению с теоретически возможным выходом</w:t>
            </w:r>
            <w:r>
              <w:rPr>
                <w:sz w:val="24"/>
                <w:szCs w:val="24"/>
                <w:lang w:eastAsia="en-GB"/>
              </w:rPr>
              <w:t>»</w:t>
            </w:r>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GB"/>
              </w:rPr>
            </w:pPr>
            <w:r>
              <w:rPr>
                <w:rFonts w:eastAsia="Calibri"/>
                <w:sz w:val="24"/>
                <w:szCs w:val="24"/>
                <w:lang w:eastAsia="en-GB"/>
              </w:rPr>
              <w:t>9.2.3.3 -в</w:t>
            </w:r>
            <w:r>
              <w:rPr>
                <w:rFonts w:eastAsia="Calibri"/>
                <w:sz w:val="24"/>
                <w:szCs w:val="24"/>
                <w:lang w:eastAsia="en-US"/>
              </w:rPr>
              <w:t>ычислять выход продукта реакции по сравнению с теоретически возможным</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rFonts w:eastAsia="Calibri"/>
                <w:sz w:val="24"/>
                <w:szCs w:val="24"/>
                <w:lang w:eastAsia="en-GB"/>
              </w:rPr>
            </w:pPr>
            <w:r>
              <w:rPr>
                <w:rFonts w:eastAsia="Calibri"/>
                <w:sz w:val="24"/>
                <w:szCs w:val="24"/>
                <w:lang w:eastAsia="en-GB"/>
              </w:rPr>
              <w:t>1</w:t>
            </w:r>
          </w:p>
        </w:tc>
      </w:tr>
      <w:tr w:rsidR="00433151" w:rsidTr="00433151">
        <w:trPr>
          <w:trHeight w:val="122"/>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Азот.</w:t>
            </w:r>
          </w:p>
          <w:p w:rsidR="00433151" w:rsidRDefault="00433151">
            <w:pPr>
              <w:spacing w:line="240" w:lineRule="auto"/>
              <w:rPr>
                <w:sz w:val="24"/>
                <w:szCs w:val="24"/>
                <w:lang w:eastAsia="en-US"/>
              </w:rPr>
            </w:pPr>
            <w:r>
              <w:rPr>
                <w:sz w:val="24"/>
                <w:szCs w:val="24"/>
                <w:lang w:eastAsia="en-US"/>
              </w:rPr>
              <w:t>Лабораторный опыт № 11</w:t>
            </w:r>
          </w:p>
          <w:p w:rsidR="00433151" w:rsidRDefault="00433151">
            <w:pPr>
              <w:spacing w:line="240" w:lineRule="auto"/>
              <w:rPr>
                <w:sz w:val="24"/>
                <w:szCs w:val="24"/>
                <w:lang w:eastAsia="en-US"/>
              </w:rPr>
            </w:pPr>
            <w:r>
              <w:rPr>
                <w:sz w:val="24"/>
                <w:szCs w:val="24"/>
                <w:lang w:eastAsia="en-US"/>
              </w:rPr>
              <w:t>«Модель молекулы азота»</w:t>
            </w:r>
          </w:p>
        </w:tc>
        <w:tc>
          <w:tcPr>
            <w:tcW w:w="3827" w:type="dxa"/>
            <w:tcBorders>
              <w:top w:val="single" w:sz="4" w:space="0" w:color="auto"/>
              <w:left w:val="single" w:sz="4" w:space="0" w:color="auto"/>
              <w:bottom w:val="single" w:sz="4" w:space="0" w:color="auto"/>
              <w:right w:val="single" w:sz="4" w:space="0" w:color="auto"/>
            </w:tcBorders>
          </w:tcPr>
          <w:p w:rsidR="00433151" w:rsidRDefault="00433151">
            <w:pPr>
              <w:spacing w:line="240" w:lineRule="auto"/>
              <w:rPr>
                <w:sz w:val="24"/>
                <w:szCs w:val="24"/>
                <w:lang w:eastAsia="en-GB"/>
              </w:rPr>
            </w:pPr>
            <w:r>
              <w:rPr>
                <w:sz w:val="24"/>
                <w:szCs w:val="24"/>
                <w:lang w:eastAsia="en-GB"/>
              </w:rPr>
              <w:t xml:space="preserve">9.2.1.15-объяснять свойства азота и круговорот азота в природе; </w:t>
            </w:r>
          </w:p>
          <w:p w:rsidR="00433151" w:rsidRDefault="00433151">
            <w:pPr>
              <w:spacing w:line="240" w:lineRule="auto"/>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GB"/>
              </w:rPr>
            </w:pPr>
            <w:r>
              <w:rPr>
                <w:sz w:val="24"/>
                <w:szCs w:val="24"/>
                <w:lang w:eastAsia="en-GB"/>
              </w:rPr>
              <w:t>1</w:t>
            </w:r>
          </w:p>
        </w:tc>
      </w:tr>
      <w:tr w:rsidR="00433151" w:rsidTr="00433151">
        <w:trPr>
          <w:trHeight w:val="122"/>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Аммиак.</w:t>
            </w:r>
          </w:p>
          <w:p w:rsidR="00433151" w:rsidRDefault="00433151">
            <w:pPr>
              <w:spacing w:line="240" w:lineRule="auto"/>
              <w:rPr>
                <w:sz w:val="24"/>
                <w:szCs w:val="24"/>
                <w:lang w:eastAsia="en-US"/>
              </w:rPr>
            </w:pPr>
            <w:r>
              <w:rPr>
                <w:sz w:val="24"/>
                <w:szCs w:val="24"/>
                <w:lang w:eastAsia="en-US"/>
              </w:rPr>
              <w:t>Лабораторный опыт № 12</w:t>
            </w:r>
          </w:p>
          <w:p w:rsidR="00433151" w:rsidRDefault="00433151">
            <w:pPr>
              <w:spacing w:line="240" w:lineRule="auto"/>
              <w:rPr>
                <w:sz w:val="24"/>
                <w:szCs w:val="24"/>
                <w:lang w:eastAsia="en-US"/>
              </w:rPr>
            </w:pPr>
            <w:r>
              <w:rPr>
                <w:sz w:val="24"/>
                <w:szCs w:val="24"/>
                <w:lang w:eastAsia="en-US"/>
              </w:rPr>
              <w:t>«Модель молекулы аммиака»</w:t>
            </w:r>
          </w:p>
        </w:tc>
        <w:tc>
          <w:tcPr>
            <w:tcW w:w="3827" w:type="dxa"/>
            <w:tcBorders>
              <w:top w:val="single" w:sz="4" w:space="0" w:color="auto"/>
              <w:left w:val="single" w:sz="4" w:space="0" w:color="auto"/>
              <w:bottom w:val="single" w:sz="4" w:space="0" w:color="auto"/>
              <w:right w:val="single" w:sz="4" w:space="0" w:color="auto"/>
            </w:tcBorders>
          </w:tcPr>
          <w:p w:rsidR="00433151" w:rsidRDefault="00433151">
            <w:pPr>
              <w:spacing w:line="240" w:lineRule="auto"/>
              <w:rPr>
                <w:sz w:val="24"/>
                <w:szCs w:val="24"/>
                <w:lang w:eastAsia="en-US"/>
              </w:rPr>
            </w:pPr>
            <w:r>
              <w:rPr>
                <w:sz w:val="24"/>
                <w:szCs w:val="24"/>
                <w:lang w:eastAsia="en-US"/>
              </w:rPr>
              <w:t>9.1.4.</w:t>
            </w:r>
            <w:r>
              <w:rPr>
                <w:sz w:val="24"/>
                <w:szCs w:val="24"/>
                <w:lang w:val="kk-KZ" w:eastAsia="en-US"/>
              </w:rPr>
              <w:t>6</w:t>
            </w:r>
            <w:r>
              <w:rPr>
                <w:sz w:val="24"/>
                <w:szCs w:val="24"/>
                <w:lang w:eastAsia="en-US"/>
              </w:rPr>
              <w:t xml:space="preserve"> -объяснять молекулярную, электронную и структурную формулы аммиака;</w:t>
            </w:r>
          </w:p>
          <w:p w:rsidR="00433151" w:rsidRDefault="00433151">
            <w:pPr>
              <w:spacing w:line="240" w:lineRule="auto"/>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1</w:t>
            </w:r>
          </w:p>
        </w:tc>
      </w:tr>
      <w:tr w:rsidR="00433151" w:rsidTr="00433151">
        <w:trPr>
          <w:trHeight w:val="122"/>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 xml:space="preserve">Свойства аммиака, получение и применение. </w:t>
            </w:r>
          </w:p>
          <w:p w:rsidR="00433151" w:rsidRDefault="00433151">
            <w:pPr>
              <w:spacing w:line="240" w:lineRule="auto"/>
              <w:rPr>
                <w:sz w:val="24"/>
                <w:szCs w:val="24"/>
                <w:lang w:val="kk-KZ" w:eastAsia="en-US"/>
              </w:rPr>
            </w:pPr>
            <w:r>
              <w:rPr>
                <w:sz w:val="24"/>
                <w:szCs w:val="24"/>
                <w:lang w:eastAsia="en-US"/>
              </w:rPr>
              <w:t>Практическая работа № 6 «Получение аммиака и изучение его свойств»</w:t>
            </w:r>
            <w:r>
              <w:rPr>
                <w:sz w:val="24"/>
                <w:szCs w:val="24"/>
                <w:lang w:val="kk-KZ" w:eastAsia="en-US"/>
              </w:rPr>
              <w:t>.</w:t>
            </w:r>
          </w:p>
          <w:p w:rsidR="00433151" w:rsidRDefault="00433151">
            <w:pPr>
              <w:spacing w:line="240" w:lineRule="auto"/>
              <w:rPr>
                <w:sz w:val="24"/>
                <w:szCs w:val="24"/>
                <w:lang w:val="kk-KZ" w:eastAsia="en-US"/>
              </w:rPr>
            </w:pPr>
            <w:r>
              <w:rPr>
                <w:sz w:val="24"/>
                <w:szCs w:val="24"/>
                <w:lang w:val="kk-KZ" w:eastAsia="en-US"/>
              </w:rPr>
              <w:t>Производство аммиака</w:t>
            </w:r>
          </w:p>
        </w:tc>
        <w:tc>
          <w:tcPr>
            <w:tcW w:w="3827" w:type="dxa"/>
            <w:tcBorders>
              <w:top w:val="single" w:sz="4" w:space="0" w:color="auto"/>
              <w:left w:val="single" w:sz="4" w:space="0" w:color="auto"/>
              <w:bottom w:val="single" w:sz="4" w:space="0" w:color="auto"/>
              <w:right w:val="single" w:sz="4" w:space="0" w:color="auto"/>
            </w:tcBorders>
          </w:tcPr>
          <w:p w:rsidR="00433151" w:rsidRDefault="00433151">
            <w:pPr>
              <w:spacing w:line="240" w:lineRule="auto"/>
              <w:rPr>
                <w:sz w:val="24"/>
                <w:szCs w:val="24"/>
                <w:lang w:eastAsia="en-US"/>
              </w:rPr>
            </w:pPr>
            <w:r>
              <w:rPr>
                <w:sz w:val="24"/>
                <w:szCs w:val="24"/>
                <w:lang w:eastAsia="en-US"/>
              </w:rPr>
              <w:t>9.2.1.16-объяснять получение, свойства и применение аммиака;</w:t>
            </w:r>
          </w:p>
          <w:p w:rsidR="00433151" w:rsidRDefault="00433151">
            <w:pPr>
              <w:spacing w:line="240" w:lineRule="auto"/>
              <w:rPr>
                <w:sz w:val="24"/>
                <w:szCs w:val="24"/>
                <w:lang w:val="kk-KZ" w:eastAsia="en-US"/>
              </w:rPr>
            </w:pP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1</w:t>
            </w:r>
          </w:p>
        </w:tc>
      </w:tr>
      <w:tr w:rsidR="00433151" w:rsidTr="00433151">
        <w:trPr>
          <w:trHeight w:val="122"/>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Азотная кислота.</w:t>
            </w:r>
          </w:p>
          <w:p w:rsidR="00433151" w:rsidRDefault="00433151">
            <w:pPr>
              <w:spacing w:line="240" w:lineRule="auto"/>
              <w:ind w:right="-107"/>
              <w:rPr>
                <w:sz w:val="24"/>
                <w:szCs w:val="24"/>
                <w:lang w:eastAsia="en-US"/>
              </w:rPr>
            </w:pPr>
            <w:r>
              <w:rPr>
                <w:sz w:val="24"/>
                <w:szCs w:val="24"/>
                <w:lang w:eastAsia="en-US"/>
              </w:rPr>
              <w:t>Л</w:t>
            </w:r>
            <w:r>
              <w:rPr>
                <w:sz w:val="24"/>
                <w:szCs w:val="24"/>
                <w:lang w:val="kk-KZ" w:eastAsia="en-US"/>
              </w:rPr>
              <w:t>абораторный опыт № 1</w:t>
            </w:r>
            <w:r>
              <w:rPr>
                <w:sz w:val="24"/>
                <w:szCs w:val="24"/>
                <w:lang w:eastAsia="en-US"/>
              </w:rPr>
              <w:t>3</w:t>
            </w:r>
          </w:p>
          <w:p w:rsidR="00433151" w:rsidRDefault="00433151">
            <w:pPr>
              <w:spacing w:line="240" w:lineRule="auto"/>
              <w:ind w:right="-107"/>
              <w:rPr>
                <w:sz w:val="24"/>
                <w:szCs w:val="24"/>
                <w:lang w:eastAsia="en-US"/>
              </w:rPr>
            </w:pPr>
            <w:r>
              <w:rPr>
                <w:sz w:val="24"/>
                <w:szCs w:val="24"/>
                <w:lang w:eastAsia="en-US"/>
              </w:rPr>
              <w:t>«Свойства азотной кислоты общие с другими кислотами»</w:t>
            </w:r>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9.1.4.</w:t>
            </w:r>
            <w:r>
              <w:rPr>
                <w:sz w:val="24"/>
                <w:szCs w:val="24"/>
                <w:lang w:val="kk-KZ" w:eastAsia="en-US"/>
              </w:rPr>
              <w:t>7</w:t>
            </w:r>
            <w:r>
              <w:rPr>
                <w:sz w:val="24"/>
                <w:szCs w:val="24"/>
                <w:lang w:eastAsia="en-US"/>
              </w:rPr>
              <w:t xml:space="preserve"> -знать молекулярную формулу азотной кислоты и объяснять образование химической связи между атомами</w:t>
            </w:r>
          </w:p>
          <w:p w:rsidR="00433151" w:rsidRDefault="00433151">
            <w:pPr>
              <w:spacing w:line="240" w:lineRule="auto"/>
              <w:rPr>
                <w:sz w:val="24"/>
                <w:szCs w:val="24"/>
                <w:lang w:eastAsia="en-US"/>
              </w:rPr>
            </w:pPr>
            <w:r>
              <w:rPr>
                <w:sz w:val="24"/>
                <w:szCs w:val="24"/>
                <w:lang w:eastAsia="en-US"/>
              </w:rPr>
              <w:t xml:space="preserve"> </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1</w:t>
            </w:r>
          </w:p>
        </w:tc>
      </w:tr>
      <w:tr w:rsidR="00433151" w:rsidTr="00433151">
        <w:trPr>
          <w:trHeight w:val="273"/>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tcPr>
          <w:p w:rsidR="00433151" w:rsidRDefault="00433151">
            <w:pPr>
              <w:spacing w:line="240" w:lineRule="auto"/>
              <w:rPr>
                <w:sz w:val="24"/>
                <w:szCs w:val="24"/>
                <w:lang w:eastAsia="en-US"/>
              </w:rPr>
            </w:pPr>
            <w:r>
              <w:rPr>
                <w:sz w:val="24"/>
                <w:szCs w:val="24"/>
                <w:lang w:eastAsia="en-US"/>
              </w:rPr>
              <w:t>Специфические свойства азотной кислоты и нитратов</w:t>
            </w:r>
          </w:p>
          <w:p w:rsidR="00433151" w:rsidRDefault="00433151">
            <w:pPr>
              <w:spacing w:line="240" w:lineRule="auto"/>
              <w:rPr>
                <w:sz w:val="24"/>
                <w:szCs w:val="24"/>
                <w:lang w:eastAsia="en-US"/>
              </w:rPr>
            </w:pPr>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9.2.1.20-описывать специфичность взаимодействия разбавленной и концентрированной азотной кислоты с металлами и уметь составлять уравнения реакций</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1</w:t>
            </w:r>
          </w:p>
        </w:tc>
      </w:tr>
      <w:tr w:rsidR="00433151" w:rsidTr="00433151">
        <w:trPr>
          <w:trHeight w:val="122"/>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tcPr>
          <w:p w:rsidR="00433151" w:rsidRDefault="00433151">
            <w:pPr>
              <w:spacing w:line="240" w:lineRule="auto"/>
              <w:rPr>
                <w:sz w:val="24"/>
                <w:szCs w:val="24"/>
                <w:lang w:eastAsia="en-US"/>
              </w:rPr>
            </w:pPr>
            <w:r>
              <w:rPr>
                <w:sz w:val="24"/>
                <w:szCs w:val="24"/>
                <w:lang w:eastAsia="en-US"/>
              </w:rPr>
              <w:t>Фосфор и его соединения</w:t>
            </w:r>
          </w:p>
          <w:p w:rsidR="00433151" w:rsidRDefault="00433151">
            <w:pPr>
              <w:spacing w:line="240" w:lineRule="auto"/>
              <w:ind w:right="-107"/>
              <w:rPr>
                <w:sz w:val="24"/>
                <w:szCs w:val="24"/>
                <w:lang w:eastAsia="en-US"/>
              </w:rPr>
            </w:pPr>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9.2.1.22-сравнивать аллотропные модификации фосфора</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1</w:t>
            </w:r>
          </w:p>
        </w:tc>
      </w:tr>
      <w:tr w:rsidR="00433151" w:rsidTr="00433151">
        <w:trPr>
          <w:trHeight w:val="131"/>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Минеральные удобрения.</w:t>
            </w:r>
          </w:p>
          <w:p w:rsidR="00433151" w:rsidRDefault="00433151">
            <w:pPr>
              <w:spacing w:line="240" w:lineRule="auto"/>
              <w:rPr>
                <w:sz w:val="24"/>
                <w:szCs w:val="24"/>
                <w:lang w:eastAsia="en-US"/>
              </w:rPr>
            </w:pPr>
            <w:r>
              <w:rPr>
                <w:sz w:val="24"/>
                <w:szCs w:val="24"/>
                <w:lang w:eastAsia="en-US"/>
              </w:rPr>
              <w:t>Демонстрация № 8 «Минеральные удобрения»</w:t>
            </w:r>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9.4.2.3 -называть классификацию минеральных удобрений</w:t>
            </w:r>
            <w:r>
              <w:rPr>
                <w:sz w:val="24"/>
                <w:szCs w:val="24"/>
                <w:lang w:val="kk-KZ" w:eastAsia="en-US"/>
              </w:rPr>
              <w:t xml:space="preserve"> и</w:t>
            </w:r>
            <w:r>
              <w:rPr>
                <w:sz w:val="24"/>
                <w:szCs w:val="24"/>
                <w:lang w:eastAsia="en-US"/>
              </w:rPr>
              <w:t xml:space="preserve"> питательные элементы, входящие в их состав </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1</w:t>
            </w:r>
          </w:p>
        </w:tc>
      </w:tr>
      <w:tr w:rsidR="00433151" w:rsidTr="00433151">
        <w:trPr>
          <w:trHeight w:val="2020"/>
        </w:trPr>
        <w:tc>
          <w:tcPr>
            <w:tcW w:w="1843" w:type="dxa"/>
            <w:tcBorders>
              <w:top w:val="single" w:sz="4" w:space="0" w:color="auto"/>
              <w:left w:val="single" w:sz="4" w:space="0" w:color="auto"/>
              <w:bottom w:val="single" w:sz="4" w:space="0" w:color="auto"/>
              <w:right w:val="single" w:sz="4" w:space="0" w:color="auto"/>
            </w:tcBorders>
          </w:tcPr>
          <w:p w:rsidR="00433151" w:rsidRDefault="00433151">
            <w:pPr>
              <w:spacing w:line="240" w:lineRule="auto"/>
              <w:rPr>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Кремний и его соединения.</w:t>
            </w:r>
          </w:p>
          <w:p w:rsidR="00433151" w:rsidRDefault="00433151">
            <w:pPr>
              <w:spacing w:line="240" w:lineRule="auto"/>
              <w:rPr>
                <w:sz w:val="24"/>
                <w:szCs w:val="24"/>
                <w:lang w:eastAsia="en-US"/>
              </w:rPr>
            </w:pPr>
            <w:r>
              <w:rPr>
                <w:sz w:val="24"/>
                <w:szCs w:val="24"/>
                <w:lang w:eastAsia="en-US"/>
              </w:rPr>
              <w:t>Демонстрация № 9</w:t>
            </w:r>
          </w:p>
          <w:p w:rsidR="00433151" w:rsidRDefault="00433151">
            <w:pPr>
              <w:spacing w:line="240" w:lineRule="auto"/>
              <w:rPr>
                <w:b/>
                <w:sz w:val="24"/>
                <w:szCs w:val="24"/>
                <w:lang w:eastAsia="en-US"/>
              </w:rPr>
            </w:pPr>
            <w:r>
              <w:rPr>
                <w:sz w:val="24"/>
                <w:szCs w:val="24"/>
                <w:lang w:eastAsia="en-US"/>
              </w:rPr>
              <w:t xml:space="preserve">«Модели кристаллических решеток алмаза, кремния, диоксида кремния и карбида кремния» </w:t>
            </w:r>
            <w:r>
              <w:rPr>
                <w:b/>
                <w:sz w:val="24"/>
                <w:szCs w:val="24"/>
                <w:lang w:eastAsia="en-US"/>
              </w:rPr>
              <w:t>СОР</w:t>
            </w:r>
          </w:p>
        </w:tc>
        <w:tc>
          <w:tcPr>
            <w:tcW w:w="3827" w:type="dxa"/>
            <w:tcBorders>
              <w:top w:val="single" w:sz="4" w:space="0" w:color="auto"/>
              <w:left w:val="single" w:sz="4" w:space="0" w:color="auto"/>
              <w:bottom w:val="single" w:sz="4" w:space="0" w:color="auto"/>
              <w:right w:val="single" w:sz="4" w:space="0" w:color="auto"/>
            </w:tcBorders>
          </w:tcPr>
          <w:p w:rsidR="00433151" w:rsidRDefault="00433151">
            <w:pPr>
              <w:spacing w:line="240" w:lineRule="auto"/>
              <w:rPr>
                <w:sz w:val="24"/>
                <w:szCs w:val="24"/>
                <w:lang w:eastAsia="en-US"/>
              </w:rPr>
            </w:pPr>
            <w:r>
              <w:rPr>
                <w:sz w:val="24"/>
                <w:szCs w:val="24"/>
                <w:lang w:eastAsia="en-US"/>
              </w:rPr>
              <w:t>9.2.1.</w:t>
            </w:r>
            <w:r>
              <w:rPr>
                <w:sz w:val="24"/>
                <w:szCs w:val="24"/>
                <w:lang w:val="kk-KZ" w:eastAsia="en-US"/>
              </w:rPr>
              <w:t>2</w:t>
            </w:r>
            <w:r>
              <w:rPr>
                <w:sz w:val="24"/>
                <w:szCs w:val="24"/>
                <w:lang w:eastAsia="en-US"/>
              </w:rPr>
              <w:t xml:space="preserve">4 -объяснять </w:t>
            </w:r>
            <w:r>
              <w:rPr>
                <w:sz w:val="24"/>
                <w:szCs w:val="24"/>
                <w:lang w:eastAsia="en-GB"/>
              </w:rPr>
              <w:t>области применения кремния и его значение в качестве полупроводника</w:t>
            </w:r>
          </w:p>
          <w:p w:rsidR="00433151" w:rsidRDefault="00433151">
            <w:pPr>
              <w:spacing w:line="240" w:lineRule="auto"/>
              <w:rPr>
                <w:sz w:val="24"/>
                <w:szCs w:val="24"/>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433151" w:rsidRDefault="00433151">
            <w:pPr>
              <w:spacing w:line="240" w:lineRule="auto"/>
              <w:rPr>
                <w:b/>
                <w:sz w:val="24"/>
                <w:szCs w:val="24"/>
                <w:lang w:eastAsia="en-US"/>
              </w:rPr>
            </w:pPr>
            <w:r>
              <w:rPr>
                <w:sz w:val="24"/>
                <w:szCs w:val="24"/>
                <w:lang w:eastAsia="en-US"/>
              </w:rPr>
              <w:t>1</w:t>
            </w:r>
          </w:p>
          <w:p w:rsidR="00433151" w:rsidRDefault="00433151">
            <w:pPr>
              <w:spacing w:line="240" w:lineRule="auto"/>
              <w:rPr>
                <w:b/>
                <w:sz w:val="24"/>
                <w:szCs w:val="24"/>
                <w:lang w:eastAsia="en-US"/>
              </w:rPr>
            </w:pPr>
          </w:p>
          <w:p w:rsidR="00433151" w:rsidRDefault="00433151">
            <w:pPr>
              <w:spacing w:line="240" w:lineRule="auto"/>
              <w:rPr>
                <w:b/>
                <w:sz w:val="24"/>
                <w:szCs w:val="24"/>
                <w:lang w:eastAsia="en-US"/>
              </w:rPr>
            </w:pPr>
          </w:p>
          <w:p w:rsidR="00433151" w:rsidRDefault="00433151">
            <w:pPr>
              <w:spacing w:line="240" w:lineRule="auto"/>
              <w:rPr>
                <w:b/>
                <w:sz w:val="24"/>
                <w:szCs w:val="24"/>
                <w:lang w:eastAsia="en-US"/>
              </w:rPr>
            </w:pPr>
          </w:p>
          <w:p w:rsidR="00433151" w:rsidRDefault="00433151">
            <w:pPr>
              <w:spacing w:line="240" w:lineRule="auto"/>
              <w:rPr>
                <w:b/>
                <w:sz w:val="24"/>
                <w:szCs w:val="24"/>
                <w:lang w:eastAsia="en-US"/>
              </w:rPr>
            </w:pPr>
          </w:p>
          <w:p w:rsidR="00433151" w:rsidRDefault="00433151">
            <w:pPr>
              <w:spacing w:line="240" w:lineRule="auto"/>
              <w:rPr>
                <w:b/>
                <w:sz w:val="24"/>
                <w:szCs w:val="24"/>
                <w:lang w:eastAsia="en-US"/>
              </w:rPr>
            </w:pPr>
          </w:p>
          <w:p w:rsidR="00433151" w:rsidRDefault="00433151">
            <w:pPr>
              <w:spacing w:line="240" w:lineRule="auto"/>
              <w:rPr>
                <w:b/>
                <w:sz w:val="24"/>
                <w:szCs w:val="24"/>
                <w:lang w:eastAsia="en-US"/>
              </w:rPr>
            </w:pPr>
            <w:r>
              <w:rPr>
                <w:b/>
                <w:sz w:val="24"/>
                <w:szCs w:val="24"/>
                <w:lang w:eastAsia="en-US"/>
              </w:rPr>
              <w:t>СОР</w:t>
            </w:r>
          </w:p>
        </w:tc>
      </w:tr>
      <w:tr w:rsidR="00433151" w:rsidTr="00433151">
        <w:trPr>
          <w:trHeight w:val="698"/>
        </w:trPr>
        <w:tc>
          <w:tcPr>
            <w:tcW w:w="1843" w:type="dxa"/>
            <w:vMerge w:val="restart"/>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9.3В</w:t>
            </w:r>
          </w:p>
          <w:p w:rsidR="00433151" w:rsidRDefault="00433151">
            <w:pPr>
              <w:spacing w:line="240" w:lineRule="auto"/>
              <w:rPr>
                <w:sz w:val="24"/>
                <w:szCs w:val="24"/>
                <w:lang w:eastAsia="en-US"/>
              </w:rPr>
            </w:pPr>
            <w:proofErr w:type="gramStart"/>
            <w:r>
              <w:rPr>
                <w:sz w:val="24"/>
                <w:szCs w:val="24"/>
                <w:lang w:eastAsia="en-US"/>
              </w:rPr>
              <w:t>Химические  элементы</w:t>
            </w:r>
            <w:proofErr w:type="gramEnd"/>
            <w:r>
              <w:rPr>
                <w:sz w:val="24"/>
                <w:szCs w:val="24"/>
                <w:lang w:eastAsia="en-US"/>
              </w:rPr>
              <w:t xml:space="preserve"> в организме</w:t>
            </w:r>
          </w:p>
          <w:p w:rsidR="00433151" w:rsidRDefault="00433151">
            <w:pPr>
              <w:spacing w:line="240" w:lineRule="auto"/>
              <w:rPr>
                <w:sz w:val="24"/>
                <w:szCs w:val="24"/>
                <w:lang w:eastAsia="en-US"/>
              </w:rPr>
            </w:pPr>
            <w:r>
              <w:rPr>
                <w:sz w:val="24"/>
                <w:szCs w:val="24"/>
                <w:lang w:eastAsia="en-US"/>
              </w:rPr>
              <w:t>человека</w:t>
            </w:r>
          </w:p>
          <w:p w:rsidR="00433151" w:rsidRDefault="00433151">
            <w:pPr>
              <w:spacing w:line="240" w:lineRule="auto"/>
              <w:rPr>
                <w:sz w:val="24"/>
                <w:szCs w:val="24"/>
                <w:lang w:eastAsia="en-US"/>
              </w:rPr>
            </w:pPr>
            <w:r>
              <w:rPr>
                <w:sz w:val="24"/>
                <w:szCs w:val="24"/>
                <w:lang w:eastAsia="en-US"/>
              </w:rPr>
              <w:t>(3 ч)</w:t>
            </w: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tabs>
                <w:tab w:val="left" w:pos="175"/>
              </w:tabs>
              <w:spacing w:line="240" w:lineRule="auto"/>
              <w:rPr>
                <w:sz w:val="24"/>
                <w:szCs w:val="24"/>
                <w:lang w:eastAsia="en-GB"/>
              </w:rPr>
            </w:pPr>
            <w:r>
              <w:rPr>
                <w:sz w:val="24"/>
                <w:szCs w:val="24"/>
                <w:lang w:eastAsia="en-GB"/>
              </w:rPr>
              <w:t>Химический состав организма человека.</w:t>
            </w:r>
          </w:p>
          <w:p w:rsidR="00433151" w:rsidRDefault="00433151">
            <w:pPr>
              <w:tabs>
                <w:tab w:val="left" w:pos="175"/>
              </w:tabs>
              <w:spacing w:line="240" w:lineRule="auto"/>
              <w:rPr>
                <w:sz w:val="24"/>
                <w:szCs w:val="24"/>
                <w:lang w:eastAsia="en-GB"/>
              </w:rPr>
            </w:pPr>
            <w:r>
              <w:rPr>
                <w:sz w:val="24"/>
                <w:szCs w:val="24"/>
                <w:lang w:eastAsia="en-GB"/>
              </w:rPr>
              <w:t>Макроэлементы, микроэлементы и их значения</w:t>
            </w:r>
          </w:p>
        </w:tc>
        <w:tc>
          <w:tcPr>
            <w:tcW w:w="3827" w:type="dxa"/>
            <w:tcBorders>
              <w:top w:val="single" w:sz="4" w:space="0" w:color="auto"/>
              <w:left w:val="single" w:sz="4" w:space="0" w:color="auto"/>
              <w:bottom w:val="single" w:sz="4" w:space="0" w:color="auto"/>
              <w:right w:val="single" w:sz="4" w:space="0" w:color="auto"/>
            </w:tcBorders>
          </w:tcPr>
          <w:p w:rsidR="00433151" w:rsidRDefault="00433151">
            <w:pPr>
              <w:spacing w:line="240" w:lineRule="auto"/>
              <w:rPr>
                <w:sz w:val="24"/>
                <w:szCs w:val="24"/>
                <w:lang w:eastAsia="en-US"/>
              </w:rPr>
            </w:pPr>
            <w:r>
              <w:rPr>
                <w:sz w:val="24"/>
                <w:szCs w:val="24"/>
                <w:lang w:eastAsia="en-US"/>
              </w:rPr>
              <w:t xml:space="preserve">9.5.1.1 -называть элементы, входящие в состав организма человека и объяснять их значение (О, С, Н, N, </w:t>
            </w:r>
            <w:proofErr w:type="spellStart"/>
            <w:r>
              <w:rPr>
                <w:sz w:val="24"/>
                <w:szCs w:val="24"/>
                <w:lang w:eastAsia="en-US"/>
              </w:rPr>
              <w:t>Ca</w:t>
            </w:r>
            <w:proofErr w:type="spellEnd"/>
            <w:r>
              <w:rPr>
                <w:sz w:val="24"/>
                <w:szCs w:val="24"/>
                <w:lang w:eastAsia="en-US"/>
              </w:rPr>
              <w:t xml:space="preserve">, P, K, S, </w:t>
            </w:r>
            <w:proofErr w:type="spellStart"/>
            <w:r>
              <w:rPr>
                <w:sz w:val="24"/>
                <w:szCs w:val="24"/>
                <w:lang w:eastAsia="en-US"/>
              </w:rPr>
              <w:t>Cl</w:t>
            </w:r>
            <w:proofErr w:type="spellEnd"/>
            <w:r>
              <w:rPr>
                <w:sz w:val="24"/>
                <w:szCs w:val="24"/>
                <w:lang w:eastAsia="en-US"/>
              </w:rPr>
              <w:t xml:space="preserve">, </w:t>
            </w:r>
            <w:proofErr w:type="spellStart"/>
            <w:r>
              <w:rPr>
                <w:sz w:val="24"/>
                <w:szCs w:val="24"/>
                <w:lang w:eastAsia="en-US"/>
              </w:rPr>
              <w:t>Mg</w:t>
            </w:r>
            <w:proofErr w:type="spellEnd"/>
            <w:r>
              <w:rPr>
                <w:sz w:val="24"/>
                <w:szCs w:val="24"/>
                <w:lang w:eastAsia="en-US"/>
              </w:rPr>
              <w:t xml:space="preserve">, </w:t>
            </w:r>
            <w:proofErr w:type="spellStart"/>
            <w:r>
              <w:rPr>
                <w:sz w:val="24"/>
                <w:szCs w:val="24"/>
                <w:lang w:eastAsia="en-US"/>
              </w:rPr>
              <w:t>Fe</w:t>
            </w:r>
            <w:proofErr w:type="spellEnd"/>
            <w:r>
              <w:rPr>
                <w:sz w:val="24"/>
                <w:szCs w:val="24"/>
                <w:lang w:eastAsia="en-US"/>
              </w:rPr>
              <w:t xml:space="preserve">) </w:t>
            </w:r>
          </w:p>
          <w:p w:rsidR="00433151" w:rsidRDefault="00433151">
            <w:pPr>
              <w:spacing w:line="240" w:lineRule="auto"/>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1</w:t>
            </w:r>
          </w:p>
        </w:tc>
      </w:tr>
      <w:tr w:rsidR="00433151" w:rsidTr="00433151">
        <w:trPr>
          <w:trHeight w:val="288"/>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tabs>
                <w:tab w:val="left" w:pos="175"/>
              </w:tabs>
              <w:spacing w:line="240" w:lineRule="auto"/>
              <w:ind w:right="-107"/>
              <w:rPr>
                <w:rFonts w:eastAsia="Calibri"/>
                <w:sz w:val="24"/>
                <w:szCs w:val="24"/>
                <w:lang w:eastAsia="en-US"/>
              </w:rPr>
            </w:pPr>
            <w:r>
              <w:rPr>
                <w:rFonts w:eastAsia="Calibri"/>
                <w:sz w:val="24"/>
                <w:szCs w:val="24"/>
                <w:lang w:eastAsia="en-US"/>
              </w:rPr>
              <w:t>Определение некоторых химических элементов организма.</w:t>
            </w:r>
          </w:p>
          <w:p w:rsidR="00433151" w:rsidRDefault="00433151">
            <w:pPr>
              <w:tabs>
                <w:tab w:val="left" w:pos="175"/>
              </w:tabs>
              <w:spacing w:line="240" w:lineRule="auto"/>
              <w:ind w:right="-107"/>
              <w:rPr>
                <w:sz w:val="24"/>
                <w:szCs w:val="24"/>
                <w:lang w:eastAsia="en-GB"/>
              </w:rPr>
            </w:pPr>
            <w:r>
              <w:rPr>
                <w:rFonts w:eastAsia="Calibri"/>
                <w:sz w:val="24"/>
                <w:szCs w:val="24"/>
                <w:lang w:eastAsia="en-US"/>
              </w:rPr>
              <w:t>Лабораторный опыт № 14«Определение кальция в составе костей».</w:t>
            </w:r>
          </w:p>
          <w:p w:rsidR="00433151" w:rsidRDefault="00433151">
            <w:pPr>
              <w:tabs>
                <w:tab w:val="left" w:pos="175"/>
              </w:tabs>
              <w:spacing w:line="240" w:lineRule="auto"/>
              <w:ind w:right="-107"/>
              <w:rPr>
                <w:sz w:val="24"/>
                <w:szCs w:val="24"/>
                <w:lang w:eastAsia="en-GB"/>
              </w:rPr>
            </w:pPr>
            <w:r>
              <w:rPr>
                <w:rFonts w:eastAsia="Calibri"/>
                <w:sz w:val="24"/>
                <w:szCs w:val="24"/>
                <w:lang w:eastAsia="en-US"/>
              </w:rPr>
              <w:t>Лабораторный опыт № 15«</w:t>
            </w:r>
            <w:r>
              <w:rPr>
                <w:sz w:val="24"/>
                <w:szCs w:val="24"/>
                <w:lang w:eastAsia="en-GB"/>
              </w:rPr>
              <w:t>Определение углерода в составе пищевых продуктов»</w:t>
            </w:r>
          </w:p>
        </w:tc>
        <w:tc>
          <w:tcPr>
            <w:tcW w:w="3827" w:type="dxa"/>
            <w:tcBorders>
              <w:top w:val="single" w:sz="4" w:space="0" w:color="auto"/>
              <w:left w:val="single" w:sz="4" w:space="0" w:color="auto"/>
              <w:bottom w:val="single" w:sz="4" w:space="0" w:color="auto"/>
              <w:right w:val="single" w:sz="4" w:space="0" w:color="auto"/>
            </w:tcBorders>
          </w:tcPr>
          <w:p w:rsidR="00433151" w:rsidRDefault="00433151">
            <w:pPr>
              <w:spacing w:line="240" w:lineRule="auto"/>
              <w:rPr>
                <w:sz w:val="24"/>
                <w:szCs w:val="24"/>
                <w:lang w:eastAsia="en-US"/>
              </w:rPr>
            </w:pPr>
            <w:r>
              <w:rPr>
                <w:sz w:val="24"/>
                <w:szCs w:val="24"/>
                <w:lang w:eastAsia="en-US"/>
              </w:rPr>
              <w:t xml:space="preserve">9.5.1.3 -объяснять роль кальция и железа в организме человека </w:t>
            </w:r>
          </w:p>
          <w:p w:rsidR="00433151" w:rsidRDefault="00433151">
            <w:pPr>
              <w:spacing w:line="240" w:lineRule="auto"/>
              <w:rPr>
                <w:sz w:val="24"/>
                <w:szCs w:val="24"/>
                <w:lang w:eastAsia="en-US"/>
              </w:rPr>
            </w:pPr>
            <w:r>
              <w:rPr>
                <w:sz w:val="24"/>
                <w:szCs w:val="24"/>
                <w:lang w:eastAsia="en-US"/>
              </w:rPr>
              <w:t>9.5.1.4 -определять углерод в составе пищевых продуктов</w:t>
            </w:r>
          </w:p>
          <w:p w:rsidR="00433151" w:rsidRDefault="00433151">
            <w:pPr>
              <w:tabs>
                <w:tab w:val="left" w:pos="285"/>
              </w:tabs>
              <w:spacing w:line="240" w:lineRule="auto"/>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1</w:t>
            </w:r>
          </w:p>
        </w:tc>
      </w:tr>
      <w:tr w:rsidR="00433151" w:rsidTr="00433151">
        <w:trPr>
          <w:trHeight w:val="274"/>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tabs>
                <w:tab w:val="left" w:pos="175"/>
              </w:tabs>
              <w:spacing w:line="240" w:lineRule="auto"/>
              <w:rPr>
                <w:b/>
                <w:sz w:val="24"/>
                <w:szCs w:val="24"/>
                <w:lang w:eastAsia="en-GB"/>
              </w:rPr>
            </w:pPr>
            <w:r>
              <w:rPr>
                <w:sz w:val="24"/>
                <w:szCs w:val="24"/>
                <w:lang w:eastAsia="en-GB"/>
              </w:rPr>
              <w:t xml:space="preserve">Загрязнение окружающей среды тяжелыми </w:t>
            </w:r>
            <w:proofErr w:type="gramStart"/>
            <w:r>
              <w:rPr>
                <w:sz w:val="24"/>
                <w:szCs w:val="24"/>
                <w:lang w:eastAsia="en-GB"/>
              </w:rPr>
              <w:t xml:space="preserve">металлами  </w:t>
            </w:r>
            <w:r>
              <w:rPr>
                <w:b/>
                <w:sz w:val="24"/>
                <w:szCs w:val="24"/>
                <w:lang w:eastAsia="en-GB"/>
              </w:rPr>
              <w:t>СОР</w:t>
            </w:r>
            <w:proofErr w:type="gramEnd"/>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b/>
                <w:sz w:val="24"/>
                <w:szCs w:val="24"/>
                <w:lang w:eastAsia="en-US"/>
              </w:rPr>
            </w:pPr>
            <w:r>
              <w:rPr>
                <w:sz w:val="24"/>
                <w:szCs w:val="24"/>
                <w:lang w:eastAsia="en-US"/>
              </w:rPr>
              <w:t xml:space="preserve">9.5.1.5 -называть источники загрязнения тяжелыми металлами и объяснять их воздействие на организмы </w:t>
            </w:r>
            <w:r>
              <w:rPr>
                <w:b/>
                <w:sz w:val="24"/>
                <w:szCs w:val="24"/>
                <w:lang w:eastAsia="en-US"/>
              </w:rPr>
              <w:t>СОР</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1</w:t>
            </w:r>
          </w:p>
        </w:tc>
      </w:tr>
      <w:tr w:rsidR="00433151" w:rsidTr="00433151">
        <w:trPr>
          <w:trHeight w:val="274"/>
        </w:trPr>
        <w:tc>
          <w:tcPr>
            <w:tcW w:w="9356" w:type="dxa"/>
            <w:gridSpan w:val="3"/>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proofErr w:type="spellStart"/>
            <w:r>
              <w:rPr>
                <w:sz w:val="24"/>
                <w:szCs w:val="24"/>
                <w:lang w:eastAsia="en-US"/>
              </w:rPr>
              <w:t>Суммативное</w:t>
            </w:r>
            <w:proofErr w:type="spellEnd"/>
            <w:r>
              <w:rPr>
                <w:sz w:val="24"/>
                <w:szCs w:val="24"/>
                <w:lang w:eastAsia="en-US"/>
              </w:rPr>
              <w:t xml:space="preserve"> оценивание за 3 четверть</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1</w:t>
            </w:r>
          </w:p>
        </w:tc>
      </w:tr>
      <w:tr w:rsidR="00433151" w:rsidTr="00433151">
        <w:trPr>
          <w:trHeight w:val="184"/>
        </w:trPr>
        <w:tc>
          <w:tcPr>
            <w:tcW w:w="9356" w:type="dxa"/>
            <w:gridSpan w:val="3"/>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jc w:val="center"/>
              <w:rPr>
                <w:sz w:val="24"/>
                <w:szCs w:val="24"/>
                <w:lang w:eastAsia="en-US"/>
              </w:rPr>
            </w:pPr>
            <w:r>
              <w:rPr>
                <w:sz w:val="24"/>
                <w:szCs w:val="24"/>
                <w:lang w:eastAsia="en-US"/>
              </w:rPr>
              <w:t>4-я четверть</w:t>
            </w:r>
          </w:p>
        </w:tc>
        <w:tc>
          <w:tcPr>
            <w:tcW w:w="850" w:type="dxa"/>
            <w:tcBorders>
              <w:top w:val="single" w:sz="4" w:space="0" w:color="auto"/>
              <w:left w:val="single" w:sz="4" w:space="0" w:color="auto"/>
              <w:bottom w:val="single" w:sz="4" w:space="0" w:color="auto"/>
              <w:right w:val="single" w:sz="4" w:space="0" w:color="auto"/>
            </w:tcBorders>
          </w:tcPr>
          <w:p w:rsidR="00433151" w:rsidRDefault="00433151">
            <w:pPr>
              <w:spacing w:line="240" w:lineRule="auto"/>
              <w:jc w:val="center"/>
              <w:rPr>
                <w:sz w:val="24"/>
                <w:szCs w:val="24"/>
                <w:lang w:eastAsia="en-US"/>
              </w:rPr>
            </w:pPr>
          </w:p>
        </w:tc>
      </w:tr>
      <w:tr w:rsidR="00433151" w:rsidTr="00433151">
        <w:trPr>
          <w:trHeight w:val="292"/>
        </w:trPr>
        <w:tc>
          <w:tcPr>
            <w:tcW w:w="1843" w:type="dxa"/>
            <w:vMerge w:val="restart"/>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9.4А</w:t>
            </w:r>
          </w:p>
          <w:p w:rsidR="00433151" w:rsidRDefault="00433151">
            <w:pPr>
              <w:spacing w:line="240" w:lineRule="auto"/>
              <w:rPr>
                <w:sz w:val="24"/>
                <w:szCs w:val="24"/>
                <w:lang w:eastAsia="en-US"/>
              </w:rPr>
            </w:pPr>
            <w:r>
              <w:rPr>
                <w:sz w:val="24"/>
                <w:szCs w:val="24"/>
                <w:lang w:eastAsia="en-US"/>
              </w:rPr>
              <w:t>Введение в органическую химию</w:t>
            </w:r>
          </w:p>
          <w:p w:rsidR="00433151" w:rsidRDefault="00433151">
            <w:pPr>
              <w:spacing w:line="240" w:lineRule="auto"/>
              <w:rPr>
                <w:sz w:val="24"/>
                <w:szCs w:val="24"/>
                <w:lang w:eastAsia="en-US"/>
              </w:rPr>
            </w:pPr>
            <w:r>
              <w:rPr>
                <w:sz w:val="24"/>
                <w:szCs w:val="24"/>
                <w:lang w:eastAsia="en-US"/>
              </w:rPr>
              <w:t>(5 ч)</w:t>
            </w: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bCs/>
                <w:sz w:val="24"/>
                <w:szCs w:val="24"/>
                <w:lang w:eastAsia="en-US"/>
              </w:rPr>
            </w:pPr>
            <w:r>
              <w:rPr>
                <w:bCs/>
                <w:sz w:val="24"/>
                <w:szCs w:val="24"/>
                <w:lang w:eastAsia="en-US"/>
              </w:rPr>
              <w:t>Особенности органических веществ</w:t>
            </w:r>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9.4.3.1</w:t>
            </w:r>
            <w:r>
              <w:rPr>
                <w:sz w:val="24"/>
                <w:szCs w:val="24"/>
                <w:lang w:val="kk-KZ" w:eastAsia="en-US"/>
              </w:rPr>
              <w:t xml:space="preserve"> -</w:t>
            </w:r>
            <w:r>
              <w:rPr>
                <w:sz w:val="24"/>
                <w:szCs w:val="24"/>
                <w:lang w:eastAsia="en-US"/>
              </w:rPr>
              <w:t xml:space="preserve">объяснять причины многообразия органических соединений  </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1</w:t>
            </w:r>
          </w:p>
        </w:tc>
      </w:tr>
      <w:tr w:rsidR="00433151" w:rsidTr="00433151">
        <w:trPr>
          <w:trHeight w:val="841"/>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Классификация органических соединений.</w:t>
            </w:r>
          </w:p>
          <w:p w:rsidR="00433151" w:rsidRDefault="00433151">
            <w:pPr>
              <w:spacing w:line="240" w:lineRule="auto"/>
              <w:rPr>
                <w:bCs/>
                <w:sz w:val="24"/>
                <w:szCs w:val="24"/>
                <w:lang w:eastAsia="en-US"/>
              </w:rPr>
            </w:pPr>
            <w:r>
              <w:rPr>
                <w:sz w:val="24"/>
                <w:szCs w:val="24"/>
                <w:lang w:eastAsia="en-US"/>
              </w:rPr>
              <w:t xml:space="preserve">Демонстрация № 10«Модели метана, этана, </w:t>
            </w:r>
            <w:proofErr w:type="spellStart"/>
            <w:r>
              <w:rPr>
                <w:sz w:val="24"/>
                <w:szCs w:val="24"/>
                <w:lang w:eastAsia="en-US"/>
              </w:rPr>
              <w:t>этена</w:t>
            </w:r>
            <w:proofErr w:type="spellEnd"/>
            <w:r>
              <w:rPr>
                <w:sz w:val="24"/>
                <w:szCs w:val="24"/>
                <w:lang w:eastAsia="en-US"/>
              </w:rPr>
              <w:t xml:space="preserve">, </w:t>
            </w:r>
            <w:proofErr w:type="spellStart"/>
            <w:r>
              <w:rPr>
                <w:sz w:val="24"/>
                <w:szCs w:val="24"/>
                <w:lang w:eastAsia="en-US"/>
              </w:rPr>
              <w:t>этина</w:t>
            </w:r>
            <w:proofErr w:type="spellEnd"/>
            <w:r>
              <w:rPr>
                <w:sz w:val="24"/>
                <w:szCs w:val="24"/>
                <w:lang w:eastAsia="en-US"/>
              </w:rPr>
              <w:t xml:space="preserve">, этанола, </w:t>
            </w:r>
            <w:proofErr w:type="spellStart"/>
            <w:r>
              <w:rPr>
                <w:sz w:val="24"/>
                <w:szCs w:val="24"/>
                <w:lang w:eastAsia="en-US"/>
              </w:rPr>
              <w:t>этаналя</w:t>
            </w:r>
            <w:proofErr w:type="spellEnd"/>
            <w:r>
              <w:rPr>
                <w:sz w:val="24"/>
                <w:szCs w:val="24"/>
                <w:lang w:eastAsia="en-US"/>
              </w:rPr>
              <w:t xml:space="preserve">, </w:t>
            </w:r>
            <w:proofErr w:type="spellStart"/>
            <w:r>
              <w:rPr>
                <w:sz w:val="24"/>
                <w:szCs w:val="24"/>
                <w:lang w:eastAsia="en-US"/>
              </w:rPr>
              <w:t>этановой</w:t>
            </w:r>
            <w:proofErr w:type="spellEnd"/>
            <w:r>
              <w:rPr>
                <w:sz w:val="24"/>
                <w:szCs w:val="24"/>
                <w:lang w:eastAsia="en-US"/>
              </w:rPr>
              <w:t xml:space="preserve"> кислоты, глюкозы, </w:t>
            </w:r>
            <w:proofErr w:type="spellStart"/>
            <w:r>
              <w:rPr>
                <w:sz w:val="24"/>
                <w:szCs w:val="24"/>
                <w:lang w:eastAsia="en-US"/>
              </w:rPr>
              <w:t>аминоэтановой</w:t>
            </w:r>
            <w:proofErr w:type="spellEnd"/>
            <w:r>
              <w:rPr>
                <w:sz w:val="24"/>
                <w:szCs w:val="24"/>
                <w:lang w:eastAsia="en-US"/>
              </w:rPr>
              <w:t xml:space="preserve"> кислоты»</w:t>
            </w:r>
          </w:p>
        </w:tc>
        <w:tc>
          <w:tcPr>
            <w:tcW w:w="3827" w:type="dxa"/>
            <w:tcBorders>
              <w:top w:val="single" w:sz="4" w:space="0" w:color="auto"/>
              <w:left w:val="single" w:sz="4" w:space="0" w:color="auto"/>
              <w:bottom w:val="single" w:sz="4" w:space="0" w:color="auto"/>
              <w:right w:val="single" w:sz="4" w:space="0" w:color="auto"/>
            </w:tcBorders>
          </w:tcPr>
          <w:p w:rsidR="00433151" w:rsidRDefault="00433151">
            <w:pPr>
              <w:spacing w:line="240" w:lineRule="auto"/>
              <w:rPr>
                <w:sz w:val="24"/>
                <w:szCs w:val="24"/>
                <w:lang w:eastAsia="en-US"/>
              </w:rPr>
            </w:pPr>
            <w:r>
              <w:rPr>
                <w:sz w:val="24"/>
                <w:szCs w:val="24"/>
                <w:lang w:eastAsia="en-US"/>
              </w:rPr>
              <w:t>9.4.3.2 -знать классификацию углеводородов и их производных: спирты, альдегиды, карбоновые кислоты, углеводы, аминокислоты</w:t>
            </w:r>
          </w:p>
          <w:p w:rsidR="00433151" w:rsidRDefault="00433151">
            <w:pPr>
              <w:spacing w:line="240" w:lineRule="auto"/>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1</w:t>
            </w:r>
          </w:p>
        </w:tc>
      </w:tr>
      <w:tr w:rsidR="00433151" w:rsidTr="00433151">
        <w:trPr>
          <w:trHeight w:val="122"/>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Гомологические ряды органических соединений.</w:t>
            </w:r>
          </w:p>
          <w:p w:rsidR="00433151" w:rsidRDefault="00433151">
            <w:pPr>
              <w:spacing w:line="240" w:lineRule="auto"/>
              <w:rPr>
                <w:sz w:val="24"/>
                <w:szCs w:val="24"/>
                <w:lang w:eastAsia="en-US"/>
              </w:rPr>
            </w:pPr>
            <w:r>
              <w:rPr>
                <w:sz w:val="24"/>
                <w:szCs w:val="24"/>
                <w:lang w:eastAsia="en-US"/>
              </w:rPr>
              <w:t xml:space="preserve">Демонстрация № 11«Модели первых пяти представителей </w:t>
            </w:r>
            <w:proofErr w:type="spellStart"/>
            <w:r>
              <w:rPr>
                <w:sz w:val="24"/>
                <w:szCs w:val="24"/>
                <w:lang w:eastAsia="en-US"/>
              </w:rPr>
              <w:t>алканов</w:t>
            </w:r>
            <w:proofErr w:type="spellEnd"/>
            <w:r>
              <w:rPr>
                <w:sz w:val="24"/>
                <w:szCs w:val="24"/>
                <w:lang w:eastAsia="en-US"/>
              </w:rPr>
              <w:t xml:space="preserve"> и спиртов линейного строения»</w:t>
            </w:r>
          </w:p>
        </w:tc>
        <w:tc>
          <w:tcPr>
            <w:tcW w:w="3827" w:type="dxa"/>
            <w:tcBorders>
              <w:top w:val="single" w:sz="4" w:space="0" w:color="auto"/>
              <w:left w:val="single" w:sz="4" w:space="0" w:color="auto"/>
              <w:bottom w:val="single" w:sz="4" w:space="0" w:color="auto"/>
              <w:right w:val="single" w:sz="4" w:space="0" w:color="auto"/>
            </w:tcBorders>
          </w:tcPr>
          <w:p w:rsidR="00433151" w:rsidRDefault="00433151">
            <w:pPr>
              <w:spacing w:line="240" w:lineRule="auto"/>
              <w:rPr>
                <w:sz w:val="24"/>
                <w:szCs w:val="24"/>
                <w:lang w:eastAsia="en-US"/>
              </w:rPr>
            </w:pPr>
            <w:r>
              <w:rPr>
                <w:sz w:val="24"/>
                <w:szCs w:val="24"/>
                <w:lang w:eastAsia="en-US"/>
              </w:rPr>
              <w:t>9.4.3.4 -знать понятия: гомологи и гомологическая разность</w:t>
            </w:r>
          </w:p>
          <w:p w:rsidR="00433151" w:rsidRDefault="00433151">
            <w:pPr>
              <w:spacing w:line="240" w:lineRule="auto"/>
              <w:rPr>
                <w:sz w:val="24"/>
                <w:szCs w:val="24"/>
                <w:lang w:eastAsia="en-US"/>
              </w:rPr>
            </w:pPr>
          </w:p>
        </w:tc>
        <w:tc>
          <w:tcPr>
            <w:tcW w:w="850" w:type="dxa"/>
            <w:vMerge w:val="restart"/>
            <w:tcBorders>
              <w:top w:val="single" w:sz="4" w:space="0" w:color="auto"/>
              <w:left w:val="single" w:sz="4" w:space="0" w:color="auto"/>
              <w:bottom w:val="single" w:sz="4" w:space="0" w:color="auto"/>
              <w:right w:val="single" w:sz="4" w:space="0" w:color="auto"/>
            </w:tcBorders>
          </w:tcPr>
          <w:p w:rsidR="00433151" w:rsidRDefault="00433151">
            <w:pPr>
              <w:spacing w:line="240" w:lineRule="auto"/>
              <w:rPr>
                <w:sz w:val="24"/>
                <w:szCs w:val="24"/>
                <w:lang w:eastAsia="en-US"/>
              </w:rPr>
            </w:pPr>
            <w:r>
              <w:rPr>
                <w:sz w:val="24"/>
                <w:szCs w:val="24"/>
                <w:lang w:eastAsia="en-US"/>
              </w:rPr>
              <w:t>1</w:t>
            </w:r>
          </w:p>
          <w:p w:rsidR="00433151" w:rsidRDefault="00433151">
            <w:pPr>
              <w:spacing w:line="240" w:lineRule="auto"/>
              <w:rPr>
                <w:sz w:val="24"/>
                <w:szCs w:val="24"/>
                <w:lang w:eastAsia="en-US"/>
              </w:rPr>
            </w:pPr>
          </w:p>
        </w:tc>
      </w:tr>
      <w:tr w:rsidR="00433151" w:rsidTr="00433151">
        <w:trPr>
          <w:trHeight w:val="751"/>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Номенклатура органических соединений</w:t>
            </w:r>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 xml:space="preserve">9.4.3.5 -использовать номенклатуру основных классов органических соединений по IUPAC: </w:t>
            </w:r>
            <w:proofErr w:type="spellStart"/>
            <w:r>
              <w:rPr>
                <w:sz w:val="24"/>
                <w:szCs w:val="24"/>
                <w:lang w:eastAsia="en-US"/>
              </w:rPr>
              <w:t>алканы</w:t>
            </w:r>
            <w:proofErr w:type="spellEnd"/>
            <w:r>
              <w:rPr>
                <w:sz w:val="24"/>
                <w:szCs w:val="24"/>
                <w:lang w:eastAsia="en-US"/>
              </w:rPr>
              <w:t xml:space="preserve">, </w:t>
            </w:r>
            <w:proofErr w:type="spellStart"/>
            <w:r>
              <w:rPr>
                <w:sz w:val="24"/>
                <w:szCs w:val="24"/>
                <w:lang w:eastAsia="en-US"/>
              </w:rPr>
              <w:t>алкены</w:t>
            </w:r>
            <w:proofErr w:type="spellEnd"/>
            <w:r>
              <w:rPr>
                <w:sz w:val="24"/>
                <w:szCs w:val="24"/>
                <w:lang w:eastAsia="en-US"/>
              </w:rPr>
              <w:t xml:space="preserve">, </w:t>
            </w:r>
            <w:proofErr w:type="spellStart"/>
            <w:r>
              <w:rPr>
                <w:sz w:val="24"/>
                <w:szCs w:val="24"/>
                <w:lang w:eastAsia="en-US"/>
              </w:rPr>
              <w:t>алкины</w:t>
            </w:r>
            <w:proofErr w:type="spellEnd"/>
            <w:r>
              <w:rPr>
                <w:sz w:val="24"/>
                <w:szCs w:val="24"/>
                <w:lang w:eastAsia="en-US"/>
              </w:rPr>
              <w:t>, спирты, альдегиды, карбоновые кислоты, аминокислоты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eastAsia="en-US"/>
              </w:rPr>
            </w:pPr>
          </w:p>
        </w:tc>
      </w:tr>
      <w:tr w:rsidR="00433151" w:rsidTr="00433151">
        <w:trPr>
          <w:trHeight w:val="132"/>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Изомерия органических соединений.</w:t>
            </w:r>
          </w:p>
          <w:p w:rsidR="00433151" w:rsidRDefault="00433151">
            <w:pPr>
              <w:spacing w:line="240" w:lineRule="auto"/>
              <w:rPr>
                <w:sz w:val="24"/>
                <w:szCs w:val="24"/>
                <w:lang w:eastAsia="en-US"/>
              </w:rPr>
            </w:pPr>
            <w:r>
              <w:rPr>
                <w:sz w:val="24"/>
                <w:szCs w:val="24"/>
                <w:lang w:eastAsia="en-US"/>
              </w:rPr>
              <w:t>Демонстрация № 12</w:t>
            </w:r>
          </w:p>
          <w:p w:rsidR="00433151" w:rsidRDefault="00433151">
            <w:pPr>
              <w:spacing w:line="240" w:lineRule="auto"/>
              <w:rPr>
                <w:sz w:val="24"/>
                <w:szCs w:val="24"/>
                <w:lang w:eastAsia="en-US"/>
              </w:rPr>
            </w:pPr>
            <w:r>
              <w:rPr>
                <w:sz w:val="24"/>
                <w:szCs w:val="24"/>
                <w:lang w:eastAsia="en-US"/>
              </w:rPr>
              <w:t>«Модели изомеров пентана»</w:t>
            </w:r>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 xml:space="preserve">9.4.3.6 -знать явление изомерии и уметь составлять </w:t>
            </w:r>
            <w:r>
              <w:rPr>
                <w:sz w:val="24"/>
                <w:szCs w:val="24"/>
                <w:lang w:val="kk-KZ" w:eastAsia="en-US"/>
              </w:rPr>
              <w:t xml:space="preserve">формулы </w:t>
            </w:r>
            <w:r>
              <w:rPr>
                <w:sz w:val="24"/>
                <w:szCs w:val="24"/>
                <w:lang w:eastAsia="en-US"/>
              </w:rPr>
              <w:t>структурны</w:t>
            </w:r>
            <w:r>
              <w:rPr>
                <w:sz w:val="24"/>
                <w:szCs w:val="24"/>
                <w:lang w:val="kk-KZ" w:eastAsia="en-US"/>
              </w:rPr>
              <w:t>х</w:t>
            </w:r>
            <w:r>
              <w:rPr>
                <w:sz w:val="24"/>
                <w:szCs w:val="24"/>
                <w:lang w:eastAsia="en-US"/>
              </w:rPr>
              <w:t xml:space="preserve"> изомер</w:t>
            </w:r>
            <w:r>
              <w:rPr>
                <w:sz w:val="24"/>
                <w:szCs w:val="24"/>
                <w:lang w:val="kk-KZ" w:eastAsia="en-US"/>
              </w:rPr>
              <w:t>ов</w:t>
            </w:r>
            <w:r>
              <w:rPr>
                <w:sz w:val="24"/>
                <w:szCs w:val="24"/>
                <w:lang w:eastAsia="en-US"/>
              </w:rPr>
              <w:t xml:space="preserve"> углеводородов </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1</w:t>
            </w:r>
          </w:p>
        </w:tc>
      </w:tr>
      <w:tr w:rsidR="00433151" w:rsidTr="00433151">
        <w:trPr>
          <w:trHeight w:val="1332"/>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b/>
                <w:sz w:val="24"/>
                <w:szCs w:val="24"/>
                <w:lang w:eastAsia="en-US"/>
              </w:rPr>
            </w:pPr>
            <w:r>
              <w:rPr>
                <w:sz w:val="24"/>
                <w:szCs w:val="24"/>
                <w:lang w:eastAsia="en-US"/>
              </w:rPr>
              <w:t xml:space="preserve">Решение задач «Вывод молекулярной формулы газообразного вещества по относительной плотности и массовым долям элементов» </w:t>
            </w:r>
            <w:r>
              <w:rPr>
                <w:b/>
                <w:sz w:val="24"/>
                <w:szCs w:val="24"/>
                <w:lang w:eastAsia="en-US"/>
              </w:rPr>
              <w:t>СОР</w:t>
            </w:r>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9.2.3.4 -определять молекулярную формулу газообразного вещества по относительной плотности и массовым долям элементов</w:t>
            </w:r>
          </w:p>
          <w:p w:rsidR="00433151" w:rsidRDefault="00433151">
            <w:pPr>
              <w:spacing w:line="240" w:lineRule="auto"/>
              <w:rPr>
                <w:b/>
                <w:sz w:val="24"/>
                <w:szCs w:val="24"/>
                <w:lang w:eastAsia="en-US"/>
              </w:rPr>
            </w:pPr>
            <w:r>
              <w:rPr>
                <w:b/>
                <w:sz w:val="24"/>
                <w:szCs w:val="24"/>
                <w:lang w:eastAsia="en-US"/>
              </w:rPr>
              <w:t>СОР</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1</w:t>
            </w:r>
          </w:p>
        </w:tc>
      </w:tr>
      <w:tr w:rsidR="00433151" w:rsidTr="00433151">
        <w:trPr>
          <w:trHeight w:val="122"/>
        </w:trPr>
        <w:tc>
          <w:tcPr>
            <w:tcW w:w="1843" w:type="dxa"/>
            <w:vMerge w:val="restart"/>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9.4В Углеводороды. Топливо</w:t>
            </w:r>
          </w:p>
          <w:p w:rsidR="00433151" w:rsidRDefault="00433151">
            <w:pPr>
              <w:spacing w:line="240" w:lineRule="auto"/>
              <w:rPr>
                <w:sz w:val="24"/>
                <w:szCs w:val="24"/>
                <w:lang w:eastAsia="en-US"/>
              </w:rPr>
            </w:pPr>
            <w:r>
              <w:rPr>
                <w:sz w:val="24"/>
                <w:szCs w:val="24"/>
                <w:lang w:eastAsia="en-US"/>
              </w:rPr>
              <w:t>(6 ч)</w:t>
            </w: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proofErr w:type="spellStart"/>
            <w:r>
              <w:rPr>
                <w:sz w:val="24"/>
                <w:szCs w:val="24"/>
                <w:lang w:eastAsia="en-US"/>
              </w:rPr>
              <w:t>Алканы</w:t>
            </w:r>
            <w:proofErr w:type="spellEnd"/>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 xml:space="preserve">9.4.3.7 -описывать химические свойства </w:t>
            </w:r>
            <w:proofErr w:type="spellStart"/>
            <w:r>
              <w:rPr>
                <w:sz w:val="24"/>
                <w:szCs w:val="24"/>
                <w:lang w:eastAsia="en-US"/>
              </w:rPr>
              <w:t>алканов</w:t>
            </w:r>
            <w:proofErr w:type="spellEnd"/>
            <w:r>
              <w:rPr>
                <w:sz w:val="24"/>
                <w:szCs w:val="24"/>
                <w:lang w:eastAsia="en-US"/>
              </w:rPr>
              <w:t xml:space="preserve"> и подтверждать их уравнениями реакций</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1</w:t>
            </w:r>
          </w:p>
        </w:tc>
      </w:tr>
      <w:tr w:rsidR="00433151" w:rsidTr="00433151">
        <w:trPr>
          <w:trHeight w:val="274"/>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tcPr>
          <w:p w:rsidR="00433151" w:rsidRDefault="00433151">
            <w:pPr>
              <w:spacing w:line="240" w:lineRule="auto"/>
              <w:rPr>
                <w:sz w:val="24"/>
                <w:szCs w:val="24"/>
                <w:lang w:val="kk-KZ" w:eastAsia="en-US"/>
              </w:rPr>
            </w:pPr>
            <w:proofErr w:type="spellStart"/>
            <w:r>
              <w:rPr>
                <w:sz w:val="24"/>
                <w:szCs w:val="24"/>
                <w:lang w:eastAsia="en-US"/>
              </w:rPr>
              <w:t>Алкены</w:t>
            </w:r>
            <w:proofErr w:type="spellEnd"/>
            <w:r>
              <w:rPr>
                <w:sz w:val="24"/>
                <w:szCs w:val="24"/>
                <w:lang w:eastAsia="en-US"/>
              </w:rPr>
              <w:t>.</w:t>
            </w:r>
          </w:p>
          <w:p w:rsidR="00433151" w:rsidRDefault="00433151">
            <w:pPr>
              <w:spacing w:line="240" w:lineRule="auto"/>
              <w:rPr>
                <w:sz w:val="24"/>
                <w:szCs w:val="24"/>
                <w:lang w:val="kk-KZ" w:eastAsia="en-US"/>
              </w:rPr>
            </w:pPr>
            <w:r>
              <w:rPr>
                <w:sz w:val="24"/>
                <w:szCs w:val="24"/>
                <w:lang w:eastAsia="en-US"/>
              </w:rPr>
              <w:t>Демонстрация № 13«Горение этилена, обесцвечивание растворов бромной воды и перманганата калия»</w:t>
            </w:r>
          </w:p>
          <w:p w:rsidR="00433151" w:rsidRDefault="00433151">
            <w:pPr>
              <w:spacing w:line="240" w:lineRule="auto"/>
              <w:rPr>
                <w:sz w:val="24"/>
                <w:szCs w:val="24"/>
                <w:lang w:eastAsia="en-US"/>
              </w:rPr>
            </w:pPr>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 xml:space="preserve">9.4.3.9 -описывать понятие ненасыщенности </w:t>
            </w:r>
          </w:p>
          <w:p w:rsidR="00433151" w:rsidRDefault="00433151">
            <w:pPr>
              <w:spacing w:line="240" w:lineRule="auto"/>
              <w:rPr>
                <w:sz w:val="24"/>
                <w:szCs w:val="24"/>
                <w:lang w:eastAsia="en-US"/>
              </w:rPr>
            </w:pPr>
            <w:r>
              <w:rPr>
                <w:sz w:val="24"/>
                <w:szCs w:val="24"/>
                <w:lang w:eastAsia="en-US"/>
              </w:rPr>
              <w:t xml:space="preserve">9.4.3.10 -изучить химические свойства </w:t>
            </w:r>
            <w:proofErr w:type="spellStart"/>
            <w:r>
              <w:rPr>
                <w:sz w:val="24"/>
                <w:szCs w:val="24"/>
                <w:lang w:eastAsia="en-US"/>
              </w:rPr>
              <w:t>алкенов</w:t>
            </w:r>
            <w:proofErr w:type="spellEnd"/>
            <w:r>
              <w:rPr>
                <w:sz w:val="24"/>
                <w:szCs w:val="24"/>
                <w:lang w:eastAsia="en-US"/>
              </w:rPr>
              <w:t xml:space="preserve"> на примере </w:t>
            </w:r>
            <w:proofErr w:type="spellStart"/>
            <w:r>
              <w:rPr>
                <w:sz w:val="24"/>
                <w:szCs w:val="24"/>
                <w:lang w:eastAsia="en-US"/>
              </w:rPr>
              <w:t>этена</w:t>
            </w:r>
            <w:proofErr w:type="spellEnd"/>
            <w:r>
              <w:rPr>
                <w:sz w:val="24"/>
                <w:szCs w:val="24"/>
                <w:lang w:eastAsia="en-US"/>
              </w:rPr>
              <w:t xml:space="preserve"> (горение, гидрирование, гидратация, галогенирование, качественные реакции), подтверждать их уравнениями химических реакций</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1</w:t>
            </w:r>
          </w:p>
        </w:tc>
      </w:tr>
      <w:tr w:rsidR="00433151" w:rsidTr="00433151">
        <w:trPr>
          <w:trHeight w:val="1548"/>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tcPr>
          <w:p w:rsidR="00433151" w:rsidRDefault="00433151">
            <w:pPr>
              <w:spacing w:line="240" w:lineRule="auto"/>
              <w:rPr>
                <w:sz w:val="24"/>
                <w:szCs w:val="24"/>
                <w:lang w:val="kk-KZ" w:eastAsia="en-US"/>
              </w:rPr>
            </w:pPr>
            <w:r>
              <w:rPr>
                <w:sz w:val="24"/>
                <w:szCs w:val="24"/>
                <w:lang w:val="kk-KZ" w:eastAsia="en-US"/>
              </w:rPr>
              <w:t>Алкины</w:t>
            </w:r>
          </w:p>
          <w:p w:rsidR="00433151" w:rsidRDefault="00433151">
            <w:pPr>
              <w:spacing w:line="240" w:lineRule="auto"/>
              <w:rPr>
                <w:sz w:val="24"/>
                <w:szCs w:val="24"/>
                <w:lang w:eastAsia="en-US"/>
              </w:rPr>
            </w:pPr>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val="kk-KZ" w:eastAsia="en-US"/>
              </w:rPr>
            </w:pPr>
            <w:r>
              <w:rPr>
                <w:sz w:val="24"/>
                <w:szCs w:val="24"/>
                <w:lang w:eastAsia="en-US"/>
              </w:rPr>
              <w:t>9.4.3.1</w:t>
            </w:r>
            <w:r>
              <w:rPr>
                <w:sz w:val="24"/>
                <w:szCs w:val="24"/>
                <w:lang w:val="kk-KZ" w:eastAsia="en-US"/>
              </w:rPr>
              <w:t xml:space="preserve">3 </w:t>
            </w:r>
            <w:r>
              <w:rPr>
                <w:sz w:val="24"/>
                <w:szCs w:val="24"/>
                <w:lang w:eastAsia="en-US"/>
              </w:rPr>
              <w:t xml:space="preserve">-изучить химические свойства </w:t>
            </w:r>
            <w:proofErr w:type="spellStart"/>
            <w:r>
              <w:rPr>
                <w:sz w:val="24"/>
                <w:szCs w:val="24"/>
                <w:lang w:eastAsia="en-US"/>
              </w:rPr>
              <w:t>алкинов</w:t>
            </w:r>
            <w:proofErr w:type="spellEnd"/>
            <w:r>
              <w:rPr>
                <w:sz w:val="24"/>
                <w:szCs w:val="24"/>
                <w:lang w:eastAsia="en-US"/>
              </w:rPr>
              <w:t xml:space="preserve"> на примере </w:t>
            </w:r>
            <w:proofErr w:type="spellStart"/>
            <w:r>
              <w:rPr>
                <w:sz w:val="24"/>
                <w:szCs w:val="24"/>
                <w:lang w:eastAsia="en-US"/>
              </w:rPr>
              <w:t>этина</w:t>
            </w:r>
            <w:proofErr w:type="spellEnd"/>
            <w:r>
              <w:rPr>
                <w:sz w:val="24"/>
                <w:szCs w:val="24"/>
                <w:lang w:eastAsia="en-US"/>
              </w:rPr>
              <w:t xml:space="preserve"> (горение, гидрирование, гидратация, галогенирование, качественные реакции), подтверждать их уравнениями химических реакций</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1</w:t>
            </w:r>
          </w:p>
        </w:tc>
      </w:tr>
      <w:tr w:rsidR="00433151" w:rsidTr="00433151">
        <w:trPr>
          <w:trHeight w:val="167"/>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val="kk-KZ" w:eastAsia="en-US"/>
              </w:rPr>
            </w:pPr>
            <w:r>
              <w:rPr>
                <w:sz w:val="24"/>
                <w:szCs w:val="24"/>
                <w:lang w:val="kk-KZ" w:eastAsia="en-US"/>
              </w:rPr>
              <w:t>Ароматические углеводороды. Бензол</w:t>
            </w:r>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val="kk-KZ" w:eastAsia="en-US"/>
              </w:rPr>
            </w:pPr>
            <w:r>
              <w:rPr>
                <w:sz w:val="24"/>
                <w:szCs w:val="24"/>
                <w:lang w:eastAsia="en-US"/>
              </w:rPr>
              <w:t>9.4.3.1</w:t>
            </w:r>
            <w:r>
              <w:rPr>
                <w:sz w:val="24"/>
                <w:szCs w:val="24"/>
                <w:lang w:val="kk-KZ" w:eastAsia="en-US"/>
              </w:rPr>
              <w:t>4 -описывать получение, свойства и применение бензола</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1</w:t>
            </w:r>
          </w:p>
        </w:tc>
      </w:tr>
      <w:tr w:rsidR="00433151" w:rsidTr="00433151">
        <w:trPr>
          <w:trHeight w:val="562"/>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tcPr>
          <w:p w:rsidR="00433151" w:rsidRDefault="00433151">
            <w:pPr>
              <w:spacing w:line="240" w:lineRule="auto"/>
              <w:rPr>
                <w:sz w:val="24"/>
                <w:szCs w:val="24"/>
                <w:lang w:eastAsia="en-US"/>
              </w:rPr>
            </w:pPr>
            <w:r>
              <w:rPr>
                <w:sz w:val="24"/>
                <w:szCs w:val="24"/>
                <w:lang w:eastAsia="en-US"/>
              </w:rPr>
              <w:t xml:space="preserve">Углеводородное топливо. </w:t>
            </w:r>
          </w:p>
          <w:p w:rsidR="00433151" w:rsidRDefault="00433151">
            <w:pPr>
              <w:spacing w:line="240" w:lineRule="auto"/>
              <w:rPr>
                <w:sz w:val="24"/>
                <w:szCs w:val="24"/>
                <w:lang w:eastAsia="en-US"/>
              </w:rPr>
            </w:pPr>
            <w:r>
              <w:rPr>
                <w:sz w:val="24"/>
                <w:szCs w:val="24"/>
                <w:lang w:eastAsia="en-US"/>
              </w:rPr>
              <w:t>Демонстрация № 14</w:t>
            </w:r>
          </w:p>
          <w:p w:rsidR="00433151" w:rsidRDefault="00433151">
            <w:pPr>
              <w:spacing w:line="240" w:lineRule="auto"/>
              <w:rPr>
                <w:sz w:val="24"/>
                <w:szCs w:val="24"/>
                <w:lang w:eastAsia="en-US"/>
              </w:rPr>
            </w:pPr>
            <w:r>
              <w:rPr>
                <w:sz w:val="24"/>
                <w:szCs w:val="24"/>
                <w:lang w:eastAsia="en-US"/>
              </w:rPr>
              <w:t>«Виды топлива»</w:t>
            </w:r>
          </w:p>
          <w:p w:rsidR="00433151" w:rsidRDefault="00433151">
            <w:pPr>
              <w:spacing w:line="240" w:lineRule="auto"/>
              <w:rPr>
                <w:sz w:val="24"/>
                <w:szCs w:val="24"/>
                <w:lang w:eastAsia="en-US"/>
              </w:rPr>
            </w:pPr>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9.4.3.1</w:t>
            </w:r>
            <w:r>
              <w:rPr>
                <w:sz w:val="24"/>
                <w:szCs w:val="24"/>
                <w:lang w:val="kk-KZ" w:eastAsia="en-US"/>
              </w:rPr>
              <w:t>5</w:t>
            </w:r>
            <w:r>
              <w:rPr>
                <w:sz w:val="24"/>
                <w:szCs w:val="24"/>
                <w:lang w:eastAsia="en-US"/>
              </w:rPr>
              <w:t xml:space="preserve"> -знать, что углеродсодержащие соединения используются в качестве топлива и исследовать альтернативные виды топлива и отмечать их недостатки и преимущества</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1</w:t>
            </w:r>
          </w:p>
        </w:tc>
      </w:tr>
      <w:tr w:rsidR="00433151" w:rsidTr="00433151">
        <w:trPr>
          <w:trHeight w:val="122"/>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Нефть.</w:t>
            </w:r>
          </w:p>
          <w:p w:rsidR="00433151" w:rsidRDefault="00433151">
            <w:pPr>
              <w:spacing w:line="240" w:lineRule="auto"/>
              <w:rPr>
                <w:b/>
                <w:sz w:val="24"/>
                <w:szCs w:val="24"/>
                <w:lang w:eastAsia="en-US"/>
              </w:rPr>
            </w:pPr>
            <w:r>
              <w:rPr>
                <w:sz w:val="24"/>
                <w:szCs w:val="24"/>
                <w:lang w:eastAsia="en-US"/>
              </w:rPr>
              <w:t xml:space="preserve">Демонстрация № 15«Нефть </w:t>
            </w:r>
            <w:proofErr w:type="spellStart"/>
            <w:r>
              <w:rPr>
                <w:sz w:val="24"/>
                <w:szCs w:val="24"/>
                <w:lang w:eastAsia="en-US"/>
              </w:rPr>
              <w:t>инефтепродукты</w:t>
            </w:r>
            <w:proofErr w:type="spellEnd"/>
            <w:r>
              <w:rPr>
                <w:sz w:val="24"/>
                <w:szCs w:val="24"/>
                <w:lang w:eastAsia="en-US"/>
              </w:rPr>
              <w:t xml:space="preserve">» </w:t>
            </w:r>
            <w:r>
              <w:rPr>
                <w:b/>
                <w:sz w:val="24"/>
                <w:szCs w:val="24"/>
                <w:lang w:eastAsia="en-US"/>
              </w:rPr>
              <w:t>СОР</w:t>
            </w:r>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9.4.3.1</w:t>
            </w:r>
            <w:r>
              <w:rPr>
                <w:sz w:val="24"/>
                <w:szCs w:val="24"/>
                <w:lang w:val="kk-KZ" w:eastAsia="en-US"/>
              </w:rPr>
              <w:t>7</w:t>
            </w:r>
            <w:r>
              <w:rPr>
                <w:sz w:val="24"/>
                <w:szCs w:val="24"/>
                <w:lang w:eastAsia="en-US"/>
              </w:rPr>
              <w:t xml:space="preserve"> -называть фракции нефти и области применения продуктов перегонки сырой нефти</w:t>
            </w:r>
          </w:p>
          <w:p w:rsidR="00433151" w:rsidRDefault="00433151">
            <w:pPr>
              <w:spacing w:line="240" w:lineRule="auto"/>
              <w:rPr>
                <w:b/>
                <w:sz w:val="24"/>
                <w:szCs w:val="24"/>
                <w:lang w:eastAsia="en-US"/>
              </w:rPr>
            </w:pPr>
            <w:r>
              <w:rPr>
                <w:b/>
                <w:sz w:val="24"/>
                <w:szCs w:val="24"/>
                <w:lang w:eastAsia="en-US"/>
              </w:rPr>
              <w:t>СОР</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1</w:t>
            </w:r>
          </w:p>
        </w:tc>
      </w:tr>
      <w:tr w:rsidR="00433151" w:rsidTr="00433151">
        <w:trPr>
          <w:trHeight w:val="702"/>
        </w:trPr>
        <w:tc>
          <w:tcPr>
            <w:tcW w:w="1843" w:type="dxa"/>
            <w:vMerge w:val="restart"/>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9.4С</w:t>
            </w:r>
          </w:p>
          <w:p w:rsidR="00433151" w:rsidRDefault="00433151">
            <w:pPr>
              <w:spacing w:line="240" w:lineRule="auto"/>
              <w:rPr>
                <w:sz w:val="24"/>
                <w:szCs w:val="24"/>
                <w:lang w:eastAsia="en-US"/>
              </w:rPr>
            </w:pPr>
            <w:r>
              <w:rPr>
                <w:sz w:val="24"/>
                <w:szCs w:val="24"/>
                <w:lang w:eastAsia="en-US"/>
              </w:rPr>
              <w:t>Кислородсодержащие и азотсодержащие органические соединения</w:t>
            </w:r>
          </w:p>
          <w:p w:rsidR="00433151" w:rsidRDefault="00433151">
            <w:pPr>
              <w:spacing w:line="240" w:lineRule="auto"/>
              <w:rPr>
                <w:sz w:val="24"/>
                <w:szCs w:val="24"/>
                <w:lang w:eastAsia="en-US"/>
              </w:rPr>
            </w:pPr>
            <w:r>
              <w:rPr>
                <w:sz w:val="24"/>
                <w:szCs w:val="24"/>
                <w:lang w:eastAsia="en-US"/>
              </w:rPr>
              <w:t>(6 ч)</w:t>
            </w: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val="kk-KZ" w:eastAsia="en-US"/>
              </w:rPr>
            </w:pPr>
            <w:r>
              <w:rPr>
                <w:sz w:val="24"/>
                <w:szCs w:val="24"/>
                <w:lang w:val="kk-KZ" w:eastAsia="en-US"/>
              </w:rPr>
              <w:t>Кислородсодержащие органические  соединения. Спирты</w:t>
            </w:r>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val="kk-KZ" w:eastAsia="en-US"/>
              </w:rPr>
            </w:pPr>
            <w:r>
              <w:rPr>
                <w:sz w:val="24"/>
                <w:szCs w:val="24"/>
                <w:lang w:val="kk-KZ" w:eastAsia="en-US"/>
              </w:rPr>
              <w:t>9.4.3.18 -знать классификацию кислородсодержащих органических соединений</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val="kk-KZ" w:eastAsia="en-US"/>
              </w:rPr>
            </w:pPr>
            <w:r>
              <w:rPr>
                <w:sz w:val="24"/>
                <w:szCs w:val="24"/>
                <w:lang w:val="kk-KZ" w:eastAsia="en-US"/>
              </w:rPr>
              <w:t>2</w:t>
            </w:r>
          </w:p>
        </w:tc>
      </w:tr>
      <w:tr w:rsidR="00433151" w:rsidTr="00433151">
        <w:trPr>
          <w:trHeight w:val="1078"/>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val="kk-KZ" w:eastAsia="en-US"/>
              </w:rPr>
            </w:pPr>
            <w:r>
              <w:rPr>
                <w:sz w:val="24"/>
                <w:szCs w:val="24"/>
                <w:lang w:val="kk-KZ" w:eastAsia="en-US"/>
              </w:rPr>
              <w:t xml:space="preserve">Карбоновые кислоты. </w:t>
            </w:r>
          </w:p>
          <w:p w:rsidR="00433151" w:rsidRDefault="00433151">
            <w:pPr>
              <w:spacing w:line="240" w:lineRule="auto"/>
              <w:ind w:right="-107"/>
              <w:rPr>
                <w:sz w:val="24"/>
                <w:szCs w:val="24"/>
                <w:lang w:eastAsia="en-US"/>
              </w:rPr>
            </w:pPr>
            <w:r>
              <w:rPr>
                <w:sz w:val="24"/>
                <w:szCs w:val="24"/>
                <w:lang w:eastAsia="en-US"/>
              </w:rPr>
              <w:t>Лабораторный опыт № 16«</w:t>
            </w:r>
            <w:r>
              <w:rPr>
                <w:sz w:val="24"/>
                <w:szCs w:val="24"/>
                <w:lang w:val="kk-KZ" w:eastAsia="en-US"/>
              </w:rPr>
              <w:t>Исследование свойств уксусной кислоты</w:t>
            </w:r>
            <w:r>
              <w:rPr>
                <w:sz w:val="24"/>
                <w:szCs w:val="24"/>
                <w:lang w:eastAsia="en-US"/>
              </w:rPr>
              <w:t>»</w:t>
            </w:r>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val="kk-KZ" w:eastAsia="en-US"/>
              </w:rPr>
            </w:pPr>
            <w:r>
              <w:rPr>
                <w:sz w:val="24"/>
                <w:szCs w:val="24"/>
                <w:lang w:eastAsia="en-US"/>
              </w:rPr>
              <w:t>9.4.3.2</w:t>
            </w:r>
            <w:r>
              <w:rPr>
                <w:sz w:val="24"/>
                <w:szCs w:val="24"/>
                <w:lang w:val="kk-KZ" w:eastAsia="en-US"/>
              </w:rPr>
              <w:t>2 -знать состав карбоновых кислот и описывать химические свойства уксусной кислоты и его применение</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2</w:t>
            </w:r>
          </w:p>
        </w:tc>
      </w:tr>
      <w:tr w:rsidR="00433151" w:rsidTr="00433151">
        <w:trPr>
          <w:trHeight w:val="153"/>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val="kk-KZ" w:eastAsia="en-US"/>
              </w:rPr>
            </w:pPr>
            <w:r>
              <w:rPr>
                <w:sz w:val="24"/>
                <w:szCs w:val="24"/>
                <w:lang w:eastAsia="en-US"/>
              </w:rPr>
              <w:t>Сложные эфиры и жиры</w:t>
            </w:r>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val="kk-KZ" w:eastAsia="en-US"/>
              </w:rPr>
            </w:pPr>
            <w:r>
              <w:rPr>
                <w:sz w:val="24"/>
                <w:szCs w:val="24"/>
                <w:lang w:eastAsia="en-US"/>
              </w:rPr>
              <w:t>9.4.3.2</w:t>
            </w:r>
            <w:r>
              <w:rPr>
                <w:sz w:val="24"/>
                <w:szCs w:val="24"/>
                <w:lang w:val="kk-KZ" w:eastAsia="en-US"/>
              </w:rPr>
              <w:t xml:space="preserve">3 -объяснять особенности сложных эфиров и жиров, функции жиров </w:t>
            </w:r>
          </w:p>
        </w:tc>
        <w:tc>
          <w:tcPr>
            <w:tcW w:w="850" w:type="dxa"/>
            <w:vMerge w:val="restart"/>
            <w:tcBorders>
              <w:top w:val="single" w:sz="4" w:space="0" w:color="auto"/>
              <w:left w:val="single" w:sz="4" w:space="0" w:color="auto"/>
              <w:bottom w:val="single" w:sz="4" w:space="0" w:color="auto"/>
              <w:right w:val="single" w:sz="4" w:space="0" w:color="auto"/>
            </w:tcBorders>
          </w:tcPr>
          <w:p w:rsidR="00433151" w:rsidRDefault="00433151">
            <w:pPr>
              <w:spacing w:line="240" w:lineRule="auto"/>
              <w:rPr>
                <w:sz w:val="24"/>
                <w:szCs w:val="24"/>
                <w:lang w:val="kk-KZ" w:eastAsia="en-US"/>
              </w:rPr>
            </w:pPr>
            <w:r>
              <w:rPr>
                <w:sz w:val="24"/>
                <w:szCs w:val="24"/>
                <w:lang w:val="kk-KZ" w:eastAsia="en-US"/>
              </w:rPr>
              <w:t>2</w:t>
            </w:r>
          </w:p>
          <w:p w:rsidR="00433151" w:rsidRDefault="00433151">
            <w:pPr>
              <w:spacing w:line="240" w:lineRule="auto"/>
              <w:rPr>
                <w:sz w:val="24"/>
                <w:szCs w:val="24"/>
                <w:lang w:eastAsia="en-US"/>
              </w:rPr>
            </w:pPr>
          </w:p>
        </w:tc>
      </w:tr>
      <w:tr w:rsidR="00433151" w:rsidTr="00433151">
        <w:trPr>
          <w:trHeight w:val="414"/>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Мыла и синтетические моющие средства</w:t>
            </w:r>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val="kk-KZ" w:eastAsia="en-US"/>
              </w:rPr>
            </w:pPr>
            <w:r>
              <w:rPr>
                <w:sz w:val="24"/>
                <w:szCs w:val="24"/>
                <w:lang w:val="kk-KZ" w:eastAsia="en-US"/>
              </w:rPr>
              <w:t>9.4.3.24 -знать получение мыла и его применение</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eastAsia="en-US"/>
              </w:rPr>
            </w:pPr>
          </w:p>
        </w:tc>
      </w:tr>
      <w:tr w:rsidR="00433151" w:rsidTr="00433151">
        <w:trPr>
          <w:trHeight w:val="616"/>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val="kk-KZ" w:eastAsia="en-US"/>
              </w:rPr>
            </w:pPr>
            <w:r>
              <w:rPr>
                <w:sz w:val="24"/>
                <w:szCs w:val="24"/>
                <w:lang w:val="kk-KZ" w:eastAsia="en-US"/>
              </w:rPr>
              <w:t>Углеводы</w:t>
            </w:r>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9.4.3.2</w:t>
            </w:r>
            <w:r>
              <w:rPr>
                <w:sz w:val="24"/>
                <w:szCs w:val="24"/>
                <w:lang w:val="kk-KZ" w:eastAsia="en-US"/>
              </w:rPr>
              <w:t>6-</w:t>
            </w:r>
            <w:r>
              <w:rPr>
                <w:sz w:val="24"/>
                <w:szCs w:val="24"/>
                <w:lang w:eastAsia="en-US"/>
              </w:rPr>
              <w:t xml:space="preserve">объяснять </w:t>
            </w:r>
            <w:r>
              <w:rPr>
                <w:sz w:val="24"/>
                <w:szCs w:val="24"/>
                <w:lang w:val="kk-KZ" w:eastAsia="en-US"/>
              </w:rPr>
              <w:t xml:space="preserve">классификацию, </w:t>
            </w:r>
            <w:r>
              <w:rPr>
                <w:sz w:val="24"/>
                <w:szCs w:val="24"/>
                <w:lang w:eastAsia="en-US"/>
              </w:rPr>
              <w:t xml:space="preserve">биологическое значение и функции </w:t>
            </w:r>
            <w:r>
              <w:rPr>
                <w:sz w:val="24"/>
                <w:szCs w:val="24"/>
                <w:lang w:val="kk-KZ" w:eastAsia="en-US"/>
              </w:rPr>
              <w:t>углеводов</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2</w:t>
            </w:r>
          </w:p>
        </w:tc>
      </w:tr>
      <w:tr w:rsidR="00433151" w:rsidTr="00433151">
        <w:trPr>
          <w:trHeight w:val="1335"/>
        </w:trPr>
        <w:tc>
          <w:tcPr>
            <w:tcW w:w="9356" w:type="dxa"/>
            <w:vMerge/>
            <w:tcBorders>
              <w:top w:val="single" w:sz="4" w:space="0" w:color="auto"/>
              <w:left w:val="single" w:sz="4" w:space="0" w:color="auto"/>
              <w:bottom w:val="single" w:sz="4" w:space="0" w:color="auto"/>
              <w:right w:val="single" w:sz="4" w:space="0" w:color="auto"/>
            </w:tcBorders>
            <w:vAlign w:val="center"/>
            <w:hideMark/>
          </w:tcPr>
          <w:p w:rsidR="00433151" w:rsidRDefault="00433151">
            <w:pPr>
              <w:widowControl/>
              <w:spacing w:line="256" w:lineRule="auto"/>
              <w:rPr>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 xml:space="preserve">Аминокислоты. </w:t>
            </w:r>
          </w:p>
          <w:p w:rsidR="00433151" w:rsidRDefault="00433151">
            <w:pPr>
              <w:spacing w:line="240" w:lineRule="auto"/>
              <w:rPr>
                <w:sz w:val="24"/>
                <w:szCs w:val="24"/>
                <w:lang w:eastAsia="en-US"/>
              </w:rPr>
            </w:pPr>
            <w:r>
              <w:rPr>
                <w:sz w:val="24"/>
                <w:szCs w:val="24"/>
                <w:lang w:eastAsia="en-US"/>
              </w:rPr>
              <w:t>Белки.</w:t>
            </w:r>
          </w:p>
          <w:p w:rsidR="00433151" w:rsidRDefault="00433151">
            <w:pPr>
              <w:spacing w:line="240" w:lineRule="auto"/>
              <w:rPr>
                <w:sz w:val="24"/>
                <w:szCs w:val="24"/>
                <w:lang w:eastAsia="en-US"/>
              </w:rPr>
            </w:pPr>
            <w:r>
              <w:rPr>
                <w:sz w:val="24"/>
                <w:szCs w:val="24"/>
                <w:lang w:eastAsia="en-US"/>
              </w:rPr>
              <w:t>Лабораторный опыт№ 17«Денатурация белков»</w:t>
            </w:r>
          </w:p>
          <w:p w:rsidR="00433151" w:rsidRDefault="00433151">
            <w:pPr>
              <w:spacing w:line="240" w:lineRule="auto"/>
              <w:rPr>
                <w:b/>
                <w:sz w:val="24"/>
                <w:szCs w:val="24"/>
                <w:lang w:eastAsia="en-US"/>
              </w:rPr>
            </w:pPr>
            <w:r>
              <w:rPr>
                <w:b/>
                <w:sz w:val="24"/>
                <w:szCs w:val="24"/>
                <w:lang w:eastAsia="en-US"/>
              </w:rPr>
              <w:t>СОР</w:t>
            </w:r>
          </w:p>
        </w:tc>
        <w:tc>
          <w:tcPr>
            <w:tcW w:w="3827"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9.4.3.2</w:t>
            </w:r>
            <w:r>
              <w:rPr>
                <w:sz w:val="24"/>
                <w:szCs w:val="24"/>
                <w:lang w:val="kk-KZ" w:eastAsia="en-US"/>
              </w:rPr>
              <w:t xml:space="preserve">7 </w:t>
            </w:r>
            <w:r>
              <w:rPr>
                <w:sz w:val="24"/>
                <w:szCs w:val="24"/>
                <w:lang w:eastAsia="en-US"/>
              </w:rPr>
              <w:t>-объяснять образование пептидной связи между α-аминокислотами в белках</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1</w:t>
            </w:r>
          </w:p>
        </w:tc>
      </w:tr>
      <w:tr w:rsidR="00433151" w:rsidTr="00433151">
        <w:trPr>
          <w:trHeight w:val="278"/>
        </w:trPr>
        <w:tc>
          <w:tcPr>
            <w:tcW w:w="9356" w:type="dxa"/>
            <w:gridSpan w:val="3"/>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proofErr w:type="spellStart"/>
            <w:r>
              <w:rPr>
                <w:sz w:val="24"/>
                <w:szCs w:val="24"/>
                <w:lang w:eastAsia="en-US"/>
              </w:rPr>
              <w:t>Суммативное</w:t>
            </w:r>
            <w:proofErr w:type="spellEnd"/>
            <w:r>
              <w:rPr>
                <w:sz w:val="24"/>
                <w:szCs w:val="24"/>
                <w:lang w:eastAsia="en-US"/>
              </w:rPr>
              <w:t xml:space="preserve"> оценивание за 4 четверть</w:t>
            </w:r>
          </w:p>
        </w:tc>
        <w:tc>
          <w:tcPr>
            <w:tcW w:w="850" w:type="dxa"/>
            <w:tcBorders>
              <w:top w:val="single" w:sz="4" w:space="0" w:color="auto"/>
              <w:left w:val="single" w:sz="4" w:space="0" w:color="auto"/>
              <w:bottom w:val="single" w:sz="4" w:space="0" w:color="auto"/>
              <w:right w:val="single" w:sz="4" w:space="0" w:color="auto"/>
            </w:tcBorders>
            <w:hideMark/>
          </w:tcPr>
          <w:p w:rsidR="00433151" w:rsidRDefault="00433151">
            <w:pPr>
              <w:spacing w:line="240" w:lineRule="auto"/>
              <w:rPr>
                <w:sz w:val="24"/>
                <w:szCs w:val="24"/>
                <w:lang w:eastAsia="en-US"/>
              </w:rPr>
            </w:pPr>
            <w:r>
              <w:rPr>
                <w:sz w:val="24"/>
                <w:szCs w:val="24"/>
                <w:lang w:eastAsia="en-US"/>
              </w:rPr>
              <w:t>1</w:t>
            </w:r>
          </w:p>
        </w:tc>
      </w:tr>
    </w:tbl>
    <w:p w:rsidR="00433151" w:rsidRDefault="00433151" w:rsidP="00433151"/>
    <w:p w:rsidR="00F46731" w:rsidRDefault="00F46731"/>
    <w:sectPr w:rsidR="00F46731">
      <w:headerReference w:type="default" r:id="rI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08A" w:rsidRDefault="00E1108A">
      <w:pPr>
        <w:spacing w:line="240" w:lineRule="auto"/>
      </w:pPr>
      <w:r>
        <w:separator/>
      </w:r>
    </w:p>
  </w:endnote>
  <w:endnote w:type="continuationSeparator" w:id="0">
    <w:p w:rsidR="00E1108A" w:rsidRDefault="00E110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08A" w:rsidRDefault="00E1108A">
      <w:pPr>
        <w:spacing w:line="240" w:lineRule="auto"/>
      </w:pPr>
      <w:r>
        <w:separator/>
      </w:r>
    </w:p>
  </w:footnote>
  <w:footnote w:type="continuationSeparator" w:id="0">
    <w:p w:rsidR="00E1108A" w:rsidRDefault="00E1108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17AB" w:rsidRPr="005817AB" w:rsidRDefault="00E1108A" w:rsidP="005817AB">
    <w:pPr>
      <w:pStyle w:val="a3"/>
      <w:jc w:val="right"/>
      <w:rPr>
        <w:i/>
        <w:lang w:val="kk-KZ"/>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3CAA"/>
    <w:rsid w:val="00000640"/>
    <w:rsid w:val="0036755C"/>
    <w:rsid w:val="00433151"/>
    <w:rsid w:val="004B1C5D"/>
    <w:rsid w:val="00525BB7"/>
    <w:rsid w:val="00752721"/>
    <w:rsid w:val="00782C4A"/>
    <w:rsid w:val="00820E7A"/>
    <w:rsid w:val="008D26A5"/>
    <w:rsid w:val="008E28E9"/>
    <w:rsid w:val="009E598E"/>
    <w:rsid w:val="00AB3CAA"/>
    <w:rsid w:val="00B06F13"/>
    <w:rsid w:val="00BA202E"/>
    <w:rsid w:val="00CA1AA2"/>
    <w:rsid w:val="00CA7242"/>
    <w:rsid w:val="00D95229"/>
    <w:rsid w:val="00E1108A"/>
    <w:rsid w:val="00E15EFB"/>
    <w:rsid w:val="00EE4476"/>
    <w:rsid w:val="00F46731"/>
    <w:rsid w:val="00F560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20BADD-CFB3-44C4-BE99-00212709D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3CAA"/>
    <w:pPr>
      <w:widowControl w:val="0"/>
      <w:spacing w:after="0" w:line="260" w:lineRule="exact"/>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B3CAA"/>
    <w:pPr>
      <w:tabs>
        <w:tab w:val="center" w:pos="4677"/>
        <w:tab w:val="right" w:pos="9355"/>
      </w:tabs>
      <w:spacing w:line="240" w:lineRule="auto"/>
    </w:pPr>
  </w:style>
  <w:style w:type="character" w:customStyle="1" w:styleId="a4">
    <w:name w:val="Верхний колонтитул Знак"/>
    <w:basedOn w:val="a0"/>
    <w:link w:val="a3"/>
    <w:uiPriority w:val="99"/>
    <w:rsid w:val="00AB3CAA"/>
    <w:rPr>
      <w:rFonts w:ascii="Times New Roman" w:eastAsia="Times New Roman" w:hAnsi="Times New Roman" w:cs="Times New Roman"/>
      <w:sz w:val="20"/>
      <w:szCs w:val="20"/>
      <w:lang w:eastAsia="ru-RU"/>
    </w:rPr>
  </w:style>
  <w:style w:type="paragraph" w:styleId="a5">
    <w:name w:val="Title"/>
    <w:aliases w:val="Знак7, Знак7 Знак,Название Знак Знак, Знак Знак1 Знак,Знак Знак1 Знак, Знак7,Знак7 Знак Знак Знак,Название Знак1 Знак1,Название Знак Знак1 Знак,Название Знак Знак Знак Знак,Знак7 Знак1 Знак Знак,Знак7 Знак Знак Знак Знак Знак,Знак2"/>
    <w:basedOn w:val="a"/>
    <w:link w:val="a6"/>
    <w:qFormat/>
    <w:rsid w:val="00B06F13"/>
    <w:pPr>
      <w:widowControl/>
      <w:spacing w:line="240" w:lineRule="auto"/>
      <w:jc w:val="center"/>
    </w:pPr>
    <w:rPr>
      <w:rFonts w:ascii="Cambria" w:hAnsi="Cambria"/>
      <w:color w:val="17365D"/>
      <w:spacing w:val="5"/>
      <w:kern w:val="28"/>
      <w:sz w:val="52"/>
      <w:szCs w:val="52"/>
    </w:rPr>
  </w:style>
  <w:style w:type="character" w:customStyle="1" w:styleId="a6">
    <w:name w:val="Название Знак"/>
    <w:aliases w:val="Знак7 Знак, Знак7 Знак Знак,Название Знак Знак Знак, Знак Знак1 Знак Знак,Знак Знак1 Знак Знак, Знак7 Знак1,Знак7 Знак Знак Знак Знак,Название Знак1 Знак1 Знак,Название Знак Знак1 Знак Знак,Название Знак Знак Знак Знак Знак,Знак2 Знак"/>
    <w:basedOn w:val="a0"/>
    <w:link w:val="a5"/>
    <w:rsid w:val="00B06F13"/>
    <w:rPr>
      <w:rFonts w:ascii="Cambria" w:eastAsia="Times New Roman" w:hAnsi="Cambria" w:cs="Times New Roman"/>
      <w:color w:val="17365D"/>
      <w:spacing w:val="5"/>
      <w:kern w:val="28"/>
      <w:sz w:val="52"/>
      <w:szCs w:val="5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8112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7</Pages>
  <Words>1891</Words>
  <Characters>10780</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9</cp:revision>
  <dcterms:created xsi:type="dcterms:W3CDTF">2019-09-03T16:36:00Z</dcterms:created>
  <dcterms:modified xsi:type="dcterms:W3CDTF">2022-11-03T12:49:00Z</dcterms:modified>
</cp:coreProperties>
</file>